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市级农业专项资金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现代种业发展项目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的公示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重庆市农业农村委员会</w:t>
      </w:r>
      <w:r>
        <w:rPr>
          <w:rFonts w:hint="default" w:ascii="Times New Roman" w:hAnsi="Times New Roman" w:eastAsia="方正仿宋_GBK" w:cs="Times New Roman"/>
          <w:spacing w:val="28"/>
          <w:sz w:val="32"/>
          <w:szCs w:val="32"/>
        </w:rPr>
        <w:t>重庆市财政局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关于做好202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年市级农业专项资金项目管理工作的通知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渝农发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-1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〕</w:t>
      </w:r>
      <w:r>
        <w:rPr>
          <w:rFonts w:hint="eastAsia" w:eastAsia="方正仿宋_GBK" w:cs="Times New Roman"/>
          <w:spacing w:val="-1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《重庆市财政局关于提前下达202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年市级农业相关转移支付资金预算指标的通知》（渝财农〔</w:t>
      </w:r>
      <w:r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号）文件要求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“公开申报、竞争立项、择优筛选”的原则，</w:t>
      </w:r>
      <w:r>
        <w:rPr>
          <w:rFonts w:eastAsia="方正仿宋_GBK"/>
          <w:sz w:val="32"/>
          <w:szCs w:val="32"/>
        </w:rPr>
        <w:t>认真开展</w:t>
      </w:r>
      <w:r>
        <w:rPr>
          <w:rFonts w:hint="eastAsia" w:eastAsia="方正仿宋_GBK"/>
          <w:sz w:val="32"/>
          <w:szCs w:val="32"/>
        </w:rPr>
        <w:t>了</w:t>
      </w:r>
      <w:r>
        <w:rPr>
          <w:rFonts w:hint="eastAsia" w:eastAsia="方正仿宋_GBK"/>
          <w:sz w:val="32"/>
          <w:szCs w:val="32"/>
          <w:lang w:val="en-US" w:eastAsia="zh-CN"/>
        </w:rPr>
        <w:t>2024年市级农业专项资金现代种业发展项目</w:t>
      </w:r>
      <w:r>
        <w:rPr>
          <w:rFonts w:eastAsia="方正仿宋_GBK"/>
          <w:sz w:val="32"/>
          <w:szCs w:val="32"/>
        </w:rPr>
        <w:t>申报工作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向全区有关单位下发了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项目申报指南，明确了申报条件、建设要求、财政资金补助标准和使用方向、申报筛选程序等内容。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sz w:val="32"/>
          <w:szCs w:val="32"/>
        </w:rPr>
        <w:t>，区农业农村委组织农业方面的专家对项目实施方案进行了综合评审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评审小组对项目单位进行了资格审查，并对项目建设内容、投资概算、财政资金支持环节等进行了评审，同意将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eastAsia="方正仿宋_GBK"/>
          <w:sz w:val="32"/>
          <w:szCs w:val="32"/>
          <w:lang w:val="en-US" w:eastAsia="zh-CN"/>
        </w:rPr>
        <w:t>沙坪坝区</w:t>
      </w:r>
      <w:r>
        <w:rPr>
          <w:rFonts w:hint="default" w:eastAsia="方正仿宋_GBK"/>
          <w:sz w:val="32"/>
          <w:szCs w:val="32"/>
        </w:rPr>
        <w:t>食用菌菌种</w:t>
      </w:r>
      <w:r>
        <w:rPr>
          <w:rFonts w:hint="default" w:eastAsia="方正仿宋_GBK"/>
          <w:sz w:val="32"/>
          <w:szCs w:val="32"/>
          <w:lang w:val="en-US" w:eastAsia="zh-CN"/>
        </w:rPr>
        <w:t>培育生产基地建设项目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</w:rPr>
        <w:t>纳入</w:t>
      </w:r>
      <w:r>
        <w:rPr>
          <w:rFonts w:ascii="Times New Roman" w:hAnsi="Times New Roman" w:eastAsia="方正仿宋_GBK" w:cs="Times New Roman"/>
          <w:sz w:val="32"/>
          <w:szCs w:val="32"/>
        </w:rPr>
        <w:t>拟支持项目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现将</w:t>
      </w:r>
      <w:r>
        <w:rPr>
          <w:rFonts w:hint="eastAsia" w:eastAsia="方正仿宋_GBK"/>
          <w:sz w:val="32"/>
          <w:szCs w:val="32"/>
          <w:lang w:val="en-US" w:eastAsia="zh-CN"/>
        </w:rPr>
        <w:t>2024年市级农业专项资金现代种业发展项目</w:t>
      </w:r>
      <w:r>
        <w:rPr>
          <w:rFonts w:eastAsia="方正仿宋_GBK"/>
          <w:sz w:val="32"/>
          <w:szCs w:val="32"/>
        </w:rPr>
        <w:t>进行公示，公示期为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个工作日。</w:t>
      </w:r>
    </w:p>
    <w:p>
      <w:pPr>
        <w:tabs>
          <w:tab w:val="left" w:pos="4830"/>
        </w:tabs>
        <w:spacing w:line="540" w:lineRule="exact"/>
        <w:ind w:firstLine="62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若对项目申报、评审有异议，请在公示时间内向区农业农村委员会（电话：</w:t>
      </w:r>
      <w:r>
        <w:rPr>
          <w:rFonts w:hint="default" w:eastAsia="方正仿宋_GBK"/>
          <w:sz w:val="32"/>
          <w:szCs w:val="32"/>
          <w:lang w:val="en-US" w:eastAsia="zh-CN"/>
        </w:rPr>
        <w:t>89857228</w:t>
      </w:r>
      <w:r>
        <w:rPr>
          <w:rFonts w:eastAsia="方正仿宋_GBK"/>
          <w:sz w:val="32"/>
          <w:szCs w:val="32"/>
        </w:rPr>
        <w:t>）反映或举报，逾期不再受理。对恶意提出虚假异议的，保留追究责任的权利。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left="1436" w:leftChars="250" w:hanging="933" w:hangingChars="3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hint="eastAsia" w:eastAsia="方正仿宋_GBK"/>
          <w:sz w:val="32"/>
          <w:szCs w:val="32"/>
          <w:lang w:val="en-US" w:eastAsia="zh-CN"/>
        </w:rPr>
        <w:t>2024年中央农业生产发展资金设施蔬菜基地建设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hint="eastAsia" w:eastAsia="方正仿宋_GBK"/>
          <w:color w:val="000000"/>
          <w:sz w:val="32"/>
          <w:szCs w:val="32"/>
        </w:rPr>
        <w:t>汇总表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4043" w:firstLineChars="1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 xml:space="preserve">沙坪坝区农业农村委员会  </w:t>
      </w:r>
    </w:p>
    <w:p>
      <w:pPr>
        <w:spacing w:line="540" w:lineRule="exact"/>
        <w:ind w:firstLine="4976" w:firstLineChars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eastAsia="方正仿宋_GBK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211" w:right="1446" w:bottom="1417" w:left="1446" w:header="851" w:footer="1077" w:gutter="0"/>
          <w:cols w:space="0" w:num="1"/>
          <w:docGrid w:type="linesAndChars" w:linePitch="573" w:charSpace="-1843"/>
        </w:sectPr>
      </w:pPr>
    </w:p>
    <w:p>
      <w:pPr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2024年沙坪坝区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市级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农业专项资金现代种业发展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拟实施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项目汇总表</w:t>
      </w:r>
    </w:p>
    <w:tbl>
      <w:tblPr>
        <w:tblStyle w:val="7"/>
        <w:tblW w:w="136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1"/>
        <w:gridCol w:w="1620"/>
        <w:gridCol w:w="3135"/>
        <w:gridCol w:w="3630"/>
        <w:gridCol w:w="1365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实施单位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建设内容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财政支持环节及标准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补助额度（万元）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沙坪坝区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食用菌菌种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培育生产基地建设项目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重庆一生菌农业科技有限公司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开展食用菌菌种资源收集、保存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现有菌种8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个，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新增2个品种。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改造建设食用菌菌种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120m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修整地面和墙面，采购相关设施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设备，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完善食用菌菌种资源保藏及菌种生产条件和能力。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扩大食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用菌菌种生产产能，采购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全自动菌种套环打包一体机、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</w:rPr>
              <w:t>菌种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制作培养基等，提高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菌种生产日产量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食用菌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菌种培育与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技术培训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推广。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举办一期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技术培训服务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培训学员数量在60人以上。</w:t>
            </w:r>
          </w:p>
        </w:tc>
        <w:tc>
          <w:tcPr>
            <w:tcW w:w="3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采购生化培养箱、高压蒸汽灭菌器、恒温箱等设施设备，小计18.5万元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扩大食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用菌菌种生产产能，采购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全自动菌种套环打包一体机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小计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31.5万元。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合计50万元。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75.15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lang w:val="en-US" w:eastAsia="zh-CN"/>
              </w:rPr>
              <w:t>50</w:t>
            </w:r>
          </w:p>
        </w:tc>
      </w:tr>
    </w:tbl>
    <w:p/>
    <w:sectPr>
      <w:pgSz w:w="16838" w:h="11906" w:orient="landscape"/>
      <w:pgMar w:top="1446" w:right="2211" w:bottom="1446" w:left="1417" w:header="851" w:footer="1077" w:gutter="0"/>
      <w:cols w:space="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jU5NWFmMzAyMjBmNGMyNTQ4ZmM2YjgwOThhZWUifQ=="/>
  </w:docVars>
  <w:rsids>
    <w:rsidRoot w:val="00172A27"/>
    <w:rsid w:val="00172A27"/>
    <w:rsid w:val="00283D34"/>
    <w:rsid w:val="00815CD9"/>
    <w:rsid w:val="0F076577"/>
    <w:rsid w:val="10A60A85"/>
    <w:rsid w:val="25FC7880"/>
    <w:rsid w:val="37C35CB0"/>
    <w:rsid w:val="3863318A"/>
    <w:rsid w:val="3F53777A"/>
    <w:rsid w:val="4DA0791B"/>
    <w:rsid w:val="587F042B"/>
    <w:rsid w:val="5DB7555E"/>
    <w:rsid w:val="5E606D14"/>
    <w:rsid w:val="74682725"/>
    <w:rsid w:val="7E2437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20" w:lineRule="exact"/>
      <w:ind w:firstLine="280" w:firstLineChars="100"/>
    </w:pPr>
    <w:rPr>
      <w:rFonts w:ascii="Calibri" w:hAnsi="Calibri" w:eastAsia="宋体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331</Words>
  <Characters>1888</Characters>
  <Lines>15</Lines>
  <Paragraphs>4</Paragraphs>
  <ScaleCrop>false</ScaleCrop>
  <LinksUpToDate>false</LinksUpToDate>
  <CharactersWithSpaces>2215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2024-07-30T01:14:10Z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24A3B5D3023744C78A0A5A4FB41F38F4</vt:lpwstr>
  </property>
</Properties>
</file>