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1" w:rightFromText="181" w:vertAnchor="page" w:horzAnchor="page" w:tblpX="1556" w:tblpY="2154"/>
        <w:tblW w:w="8980" w:type="dxa"/>
        <w:jc w:val="center"/>
        <w:tblInd w:w="0" w:type="dxa"/>
        <w:tblLayout w:type="fixed"/>
        <w:tblCellMar>
          <w:top w:w="0" w:type="dxa"/>
          <w:left w:w="108" w:type="dxa"/>
          <w:bottom w:w="0" w:type="dxa"/>
          <w:right w:w="108" w:type="dxa"/>
        </w:tblCellMar>
      </w:tblPr>
      <w:tblGrid>
        <w:gridCol w:w="8980"/>
      </w:tblGrid>
      <w:tr>
        <w:tblPrEx>
          <w:tblLayout w:type="fixed"/>
          <w:tblCellMar>
            <w:top w:w="0" w:type="dxa"/>
            <w:left w:w="108" w:type="dxa"/>
            <w:bottom w:w="0" w:type="dxa"/>
            <w:right w:w="108" w:type="dxa"/>
          </w:tblCellMar>
        </w:tblPrEx>
        <w:trPr>
          <w:trHeight w:val="2534" w:hRule="exact"/>
          <w:jc w:val="center"/>
        </w:trPr>
        <w:tc>
          <w:tcPr>
            <w:tcW w:w="8980" w:type="dxa"/>
            <w:vAlign w:val="center"/>
          </w:tcPr>
          <w:p>
            <w:pPr>
              <w:jc w:val="center"/>
              <w:rPr>
                <w:rFonts w:eastAsia="方正小标宋简体"/>
                <w:b/>
                <w:color w:val="auto"/>
                <w:spacing w:val="-12"/>
                <w:w w:val="44"/>
                <w:sz w:val="112"/>
                <w:szCs w:val="112"/>
              </w:rPr>
            </w:pPr>
            <w:r>
              <w:rPr>
                <w:rFonts w:eastAsia="等线"/>
                <w:b/>
                <w:bCs/>
                <w:color w:val="auto"/>
                <w:spacing w:val="-24"/>
                <w:sz w:val="20"/>
              </w:rPr>
              <w:pict>
                <v:shape id="_x0000_s1028" o:spid="_x0000_s1028" o:spt="136" type="#_x0000_t136" style="position:absolute;left:0pt;margin-left:-3.8pt;margin-top:32.55pt;height:78pt;width:444.8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重庆市沙坪坝区安全生产委员会办公室文件" style="font-family:方正小标宋_GBK;font-size:28pt;v-text-align:center;"/>
                </v:shape>
              </w:pict>
            </w:r>
          </w:p>
        </w:tc>
      </w:tr>
      <w:tr>
        <w:tblPrEx>
          <w:tblLayout w:type="fixed"/>
          <w:tblCellMar>
            <w:top w:w="0" w:type="dxa"/>
            <w:left w:w="108" w:type="dxa"/>
            <w:bottom w:w="0" w:type="dxa"/>
            <w:right w:w="108" w:type="dxa"/>
          </w:tblCellMar>
        </w:tblPrEx>
        <w:trPr>
          <w:trHeight w:val="1163" w:hRule="atLeast"/>
          <w:jc w:val="center"/>
        </w:trPr>
        <w:tc>
          <w:tcPr>
            <w:tcW w:w="8980" w:type="dxa"/>
            <w:vAlign w:val="bottom"/>
          </w:tcPr>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沙安办〔202</w:t>
            </w:r>
            <w:r>
              <w:rPr>
                <w:rFonts w:hint="eastAsia" w:ascii="Times New Roman" w:hAnsi="Times New Roman" w:cs="Times New Roman"/>
                <w:color w:val="auto"/>
                <w:sz w:val="32"/>
                <w:szCs w:val="32"/>
                <w:lang w:val="en-US" w:eastAsia="zh-CN"/>
              </w:rPr>
              <w:t>2</w:t>
            </w:r>
            <w:r>
              <w:rPr>
                <w:rFonts w:hint="default" w:ascii="Times New Roman" w:hAnsi="Times New Roman" w:eastAsia="方正仿宋_GBK" w:cs="Times New Roman"/>
                <w:color w:val="auto"/>
                <w:sz w:val="32"/>
                <w:szCs w:val="32"/>
              </w:rPr>
              <w:t>〕</w:t>
            </w:r>
            <w:r>
              <w:rPr>
                <w:rFonts w:hint="eastAsia" w:ascii="Times New Roman" w:hAnsi="Times New Roman" w:cs="Times New Roman"/>
                <w:color w:val="auto"/>
                <w:sz w:val="32"/>
                <w:szCs w:val="32"/>
                <w:lang w:val="en-US" w:eastAsia="zh-CN"/>
              </w:rPr>
              <w:t>33</w:t>
            </w:r>
            <w:r>
              <w:rPr>
                <w:rFonts w:hint="default" w:ascii="Times New Roman" w:hAnsi="Times New Roman" w:eastAsia="方正仿宋_GBK" w:cs="Times New Roman"/>
                <w:color w:val="auto"/>
                <w:sz w:val="32"/>
                <w:szCs w:val="32"/>
              </w:rPr>
              <w:t>号</w:t>
            </w:r>
          </w:p>
          <w:p>
            <w:pPr>
              <w:spacing w:line="540" w:lineRule="exact"/>
              <w:rPr>
                <w:color w:val="auto"/>
                <w:sz w:val="52"/>
                <w:szCs w:val="52"/>
              </w:rPr>
            </w:pPr>
            <w:r>
              <w:rPr>
                <w:color w:val="auto"/>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133350</wp:posOffset>
                      </wp:positionV>
                      <wp:extent cx="5584190" cy="3175"/>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584190" cy="3175"/>
                              </a:xfrm>
                              <a:prstGeom prst="line">
                                <a:avLst/>
                              </a:prstGeom>
                              <a:ln w="25400" cap="flat" cmpd="sng">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1.05pt;margin-top:10.5pt;height:0.25pt;width:439.7pt;z-index:251660288;mso-width-relative:page;mso-height-relative:page;" filled="f" stroked="t" coordsize="21600,21600" o:gfxdata="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rUv/1QAAAAgBAAAP&#10;AAAAAAAAAAEAIAAAACIAAABkcnMvZG93bnJldi54bWxQSwECFAAUAAAACACHTuJAgThew+IBAACm&#10;AwAADgAAAAAAAAABACAAAAAkAQAAZHJzL2Uyb0RvYy54bWxQSwUGAAAAAAYABgBZAQAAeAUAAAAA&#10;">
                      <v:fill on="f" focussize="0,0"/>
                      <v:stroke weight="2pt" color="#FF0000" joinstyle="round"/>
                      <v:imagedata o:title=""/>
                      <o:lock v:ext="edit" aspectratio="f"/>
                    </v:line>
                  </w:pict>
                </mc:Fallback>
              </mc:AlternateContent>
            </w:r>
          </w:p>
        </w:tc>
      </w:tr>
    </w:tbl>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r>
        <w:rPr>
          <w:rFonts w:hint="eastAsia" w:ascii="Times New Roman" w:hAnsi="Times New Roman" w:eastAsia="方正小标宋_GBK" w:cs="Times New Roman"/>
          <w:color w:val="auto"/>
          <w:kern w:val="0"/>
          <w:sz w:val="44"/>
          <w:szCs w:val="44"/>
          <w:lang w:eastAsia="zh-CN"/>
        </w:rPr>
        <w:t>重庆市沙坪坝区</w:t>
      </w:r>
      <w:r>
        <w:rPr>
          <w:rFonts w:hint="default" w:ascii="Times New Roman" w:hAnsi="Times New Roman" w:eastAsia="方正小标宋_GBK" w:cs="Times New Roman"/>
          <w:color w:val="auto"/>
          <w:kern w:val="0"/>
          <w:sz w:val="44"/>
          <w:szCs w:val="44"/>
        </w:rPr>
        <w:t>安全生产委员会办公室</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关于加强安全生产内部举报人举报奖励工作的通</w:t>
      </w:r>
      <w:r>
        <w:rPr>
          <w:rFonts w:hint="eastAsia" w:ascii="Times New Roman" w:hAnsi="Times New Roman" w:eastAsia="方正小标宋_GBK" w:cs="Times New Roman"/>
          <w:color w:val="auto"/>
          <w:kern w:val="0"/>
          <w:sz w:val="44"/>
          <w:szCs w:val="44"/>
          <w:lang w:val="en-US" w:eastAsia="zh-CN"/>
        </w:rPr>
        <w:t xml:space="preserve"> </w:t>
      </w:r>
      <w:r>
        <w:rPr>
          <w:rFonts w:hint="default" w:ascii="Times New Roman" w:hAnsi="Times New Roman" w:eastAsia="方正小标宋_GBK" w:cs="Times New Roman"/>
          <w:color w:val="auto"/>
          <w:kern w:val="0"/>
          <w:sz w:val="44"/>
          <w:szCs w:val="44"/>
        </w:rPr>
        <w:t>知</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kern w:val="0"/>
          <w:sz w:val="32"/>
          <w:szCs w:val="32"/>
          <w:shd w:val="clear" w:color="auto" w:fill="FFFFFF"/>
          <w:lang w:bidi="ar"/>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outlineLvl w:val="9"/>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各</w:t>
      </w:r>
      <w:r>
        <w:rPr>
          <w:rFonts w:hint="eastAsia" w:ascii="Times New Roman" w:hAnsi="Times New Roman" w:cs="Times New Roman"/>
          <w:color w:val="auto"/>
          <w:kern w:val="32"/>
          <w:sz w:val="32"/>
          <w:szCs w:val="32"/>
          <w:lang w:eastAsia="zh-CN"/>
        </w:rPr>
        <w:t>镇人民政府、街道办事处，有关区级部门</w:t>
      </w:r>
      <w:r>
        <w:rPr>
          <w:rFonts w:hint="default" w:ascii="Times New Roman" w:hAnsi="Times New Roman" w:eastAsia="方正仿宋_GBK" w:cs="Times New Roman"/>
          <w:color w:val="auto"/>
          <w:kern w:val="32"/>
          <w:sz w:val="32"/>
          <w:szCs w:val="32"/>
        </w:rPr>
        <w:t>：</w:t>
      </w:r>
    </w:p>
    <w:p>
      <w:pPr>
        <w:pBdr>
          <w:top w:val="none" w:color="auto" w:sz="0" w:space="1"/>
          <w:left w:val="none" w:color="auto" w:sz="0" w:space="4"/>
          <w:bottom w:val="none" w:color="FF0000" w:sz="0" w:space="1"/>
          <w:right w:val="none" w:color="auto" w:sz="0" w:space="4"/>
        </w:pBdr>
        <w:ind w:firstLine="632" w:firstLineChars="200"/>
        <w:jc w:val="both"/>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kern w:val="32"/>
          <w:sz w:val="32"/>
          <w:szCs w:val="32"/>
        </w:rPr>
        <w:t>为贯彻落实《重庆市人民政府关于印发&lt;重庆市营商环境创新试点实施方案&gt;的通知》（渝府发〔2022〕2号）</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《应急管理部关于印发&lt;生产经营单位从业人员安全生产举报处理规定&gt;的通知》（应急〔2020〕69号）</w:t>
      </w:r>
      <w:r>
        <w:rPr>
          <w:rFonts w:hint="eastAsia" w:ascii="Times New Roman" w:hAnsi="Times New Roman" w:cs="Times New Roman"/>
          <w:color w:val="auto"/>
          <w:kern w:val="32"/>
          <w:sz w:val="32"/>
          <w:szCs w:val="32"/>
          <w:lang w:eastAsia="zh-CN"/>
        </w:rPr>
        <w:t>、</w:t>
      </w:r>
      <w:r>
        <w:rPr>
          <w:rFonts w:hint="default" w:ascii="Times New Roman" w:hAnsi="Times New Roman" w:eastAsia="方正仿宋_GBK" w:cs="Times New Roman"/>
          <w:color w:val="auto"/>
          <w:sz w:val="32"/>
          <w:szCs w:val="32"/>
        </w:rPr>
        <w:t>《重庆市安全生产举报奖励办法》（渝应急发〔2021〕32号）</w:t>
      </w:r>
      <w:r>
        <w:rPr>
          <w:rFonts w:hint="eastAsia" w:ascii="Times New Roman" w:hAnsi="Times New Roman" w:cs="Times New Roman"/>
          <w:color w:val="auto"/>
          <w:sz w:val="32"/>
          <w:szCs w:val="32"/>
          <w:lang w:eastAsia="zh-CN"/>
        </w:rPr>
        <w:t>和《</w:t>
      </w:r>
      <w:r>
        <w:rPr>
          <w:rFonts w:hint="default" w:ascii="Times New Roman" w:hAnsi="Times New Roman" w:eastAsia="方正仿宋_GBK" w:cs="Times New Roman"/>
          <w:color w:val="auto"/>
          <w:sz w:val="32"/>
          <w:szCs w:val="32"/>
        </w:rPr>
        <w:t>重庆市安全生产委员会办公室关于加强安全生产内部举报人举报奖励工作的通知</w:t>
      </w:r>
      <w:r>
        <w:rPr>
          <w:rFonts w:hint="eastAsia" w:ascii="Times New Roman" w:hAnsi="Times New Roman" w:cs="Times New Roman"/>
          <w:color w:val="auto"/>
          <w:sz w:val="32"/>
          <w:szCs w:val="32"/>
          <w:lang w:eastAsia="zh-CN"/>
        </w:rPr>
        <w:t>（</w:t>
      </w:r>
      <w:r>
        <w:rPr>
          <w:rFonts w:hint="default" w:ascii="Times New Roman" w:hAnsi="Times New Roman" w:cs="Times New Roman"/>
          <w:color w:val="auto"/>
          <w:szCs w:val="32"/>
          <w:shd w:val="clear" w:color="auto" w:fill="FFFFFF"/>
        </w:rPr>
        <w:t>渝</w:t>
      </w:r>
      <w:r>
        <w:rPr>
          <w:rFonts w:hint="default" w:ascii="Times New Roman" w:hAnsi="Times New Roman" w:cs="Times New Roman"/>
          <w:color w:val="auto"/>
          <w:szCs w:val="32"/>
        </w:rPr>
        <w:t>安办〔202</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20</w:t>
      </w:r>
      <w:r>
        <w:rPr>
          <w:rFonts w:hint="default" w:ascii="Times New Roman" w:hAnsi="Times New Roman" w:cs="Times New Roman"/>
          <w:color w:val="auto"/>
          <w:szCs w:val="32"/>
        </w:rPr>
        <w:t>号</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有关</w:t>
      </w:r>
      <w:r>
        <w:rPr>
          <w:rFonts w:hint="default" w:ascii="Times New Roman" w:hAnsi="Times New Roman" w:eastAsia="方正仿宋_GBK" w:cs="Times New Roman"/>
          <w:color w:val="auto"/>
          <w:kern w:val="32"/>
          <w:sz w:val="32"/>
          <w:szCs w:val="32"/>
        </w:rPr>
        <w:t>要求，鼓励和支持生产经营单位内部人员</w:t>
      </w:r>
      <w:r>
        <w:rPr>
          <w:rFonts w:hint="default" w:ascii="Times New Roman" w:hAnsi="Times New Roman" w:eastAsia="方正仿宋_GBK" w:cs="Times New Roman"/>
          <w:color w:val="auto"/>
          <w:kern w:val="32"/>
          <w:sz w:val="32"/>
          <w:szCs w:val="32"/>
          <w:lang w:eastAsia="zh-CN"/>
        </w:rPr>
        <w:t>对本</w:t>
      </w:r>
      <w:r>
        <w:rPr>
          <w:rFonts w:hint="default" w:ascii="Times New Roman" w:hAnsi="Times New Roman" w:eastAsia="方正仿宋_GBK" w:cs="Times New Roman"/>
          <w:color w:val="auto"/>
          <w:kern w:val="32"/>
          <w:sz w:val="32"/>
          <w:szCs w:val="32"/>
        </w:rPr>
        <w:t>单位</w:t>
      </w:r>
      <w:r>
        <w:rPr>
          <w:rFonts w:hint="default" w:ascii="Times New Roman" w:hAnsi="Times New Roman" w:eastAsia="方正仿宋_GBK" w:cs="Times New Roman"/>
          <w:color w:val="auto"/>
          <w:kern w:val="32"/>
          <w:sz w:val="32"/>
          <w:szCs w:val="32"/>
          <w:lang w:eastAsia="zh-CN"/>
        </w:rPr>
        <w:t>安全生产</w:t>
      </w:r>
      <w:r>
        <w:rPr>
          <w:rFonts w:hint="default" w:ascii="Times New Roman" w:hAnsi="Times New Roman" w:eastAsia="方正仿宋_GBK" w:cs="Times New Roman"/>
          <w:color w:val="auto"/>
          <w:kern w:val="32"/>
          <w:sz w:val="32"/>
          <w:szCs w:val="32"/>
        </w:rPr>
        <w:t>重大事故隐患</w:t>
      </w:r>
      <w:r>
        <w:rPr>
          <w:rFonts w:hint="default" w:ascii="Times New Roman" w:hAnsi="Times New Roman" w:eastAsia="方正仿宋_GBK" w:cs="Times New Roman"/>
          <w:color w:val="auto"/>
          <w:kern w:val="32"/>
          <w:sz w:val="32"/>
          <w:szCs w:val="32"/>
          <w:lang w:eastAsia="zh-CN"/>
        </w:rPr>
        <w:t>和违法行为</w:t>
      </w:r>
      <w:r>
        <w:rPr>
          <w:rFonts w:hint="default" w:ascii="Times New Roman" w:hAnsi="Times New Roman" w:eastAsia="方正仿宋_GBK" w:cs="Times New Roman"/>
          <w:color w:val="auto"/>
          <w:kern w:val="32"/>
          <w:sz w:val="32"/>
          <w:szCs w:val="32"/>
        </w:rPr>
        <w:t>，</w:t>
      </w:r>
      <w:r>
        <w:rPr>
          <w:rFonts w:hint="default" w:ascii="Times New Roman" w:hAnsi="Times New Roman" w:eastAsia="方正仿宋_GBK" w:cs="Times New Roman"/>
          <w:color w:val="auto"/>
          <w:kern w:val="32"/>
          <w:sz w:val="32"/>
          <w:szCs w:val="32"/>
          <w:lang w:eastAsia="zh-CN"/>
        </w:rPr>
        <w:t>向政府监管部门或本单位</w:t>
      </w:r>
      <w:r>
        <w:rPr>
          <w:rFonts w:hint="default" w:ascii="Times New Roman" w:hAnsi="Times New Roman" w:eastAsia="方正仿宋_GBK" w:cs="Times New Roman"/>
          <w:color w:val="auto"/>
          <w:kern w:val="32"/>
          <w:sz w:val="32"/>
          <w:szCs w:val="32"/>
        </w:rPr>
        <w:t>进行举报</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强化安全生产</w:t>
      </w:r>
      <w:r>
        <w:rPr>
          <w:rFonts w:hint="default" w:ascii="Times New Roman" w:hAnsi="Times New Roman" w:eastAsia="方正仿宋_GBK" w:cs="Times New Roman"/>
          <w:color w:val="auto"/>
          <w:kern w:val="32"/>
          <w:sz w:val="32"/>
          <w:szCs w:val="32"/>
          <w:lang w:eastAsia="zh-CN"/>
        </w:rPr>
        <w:t>治理激励手段</w:t>
      </w:r>
      <w:r>
        <w:rPr>
          <w:rFonts w:hint="default" w:ascii="Times New Roman" w:hAnsi="Times New Roman" w:eastAsia="方正仿宋_GBK" w:cs="Times New Roman"/>
          <w:color w:val="auto"/>
          <w:kern w:val="32"/>
          <w:sz w:val="32"/>
          <w:szCs w:val="32"/>
        </w:rPr>
        <w:t>，</w:t>
      </w:r>
      <w:r>
        <w:rPr>
          <w:rFonts w:hint="default" w:ascii="Times New Roman" w:hAnsi="Times New Roman" w:eastAsia="方正仿宋_GBK" w:cs="Times New Roman"/>
          <w:color w:val="auto"/>
          <w:kern w:val="32"/>
          <w:sz w:val="32"/>
          <w:szCs w:val="32"/>
          <w:lang w:eastAsia="zh-CN"/>
        </w:rPr>
        <w:t>推动安全发展，</w:t>
      </w:r>
      <w:r>
        <w:rPr>
          <w:rFonts w:hint="default" w:ascii="Times New Roman" w:hAnsi="Times New Roman" w:eastAsia="方正仿宋_GBK" w:cs="Times New Roman"/>
          <w:color w:val="auto"/>
          <w:kern w:val="32"/>
          <w:sz w:val="32"/>
          <w:szCs w:val="32"/>
        </w:rPr>
        <w:t>现将有关事项通知如下：</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黑体_GBK" w:cs="Times New Roman"/>
          <w:color w:val="auto"/>
          <w:kern w:val="32"/>
          <w:sz w:val="32"/>
          <w:szCs w:val="32"/>
          <w:lang w:eastAsia="zh-CN"/>
        </w:rPr>
      </w:pPr>
      <w:r>
        <w:rPr>
          <w:rFonts w:hint="default" w:ascii="Times New Roman" w:hAnsi="Times New Roman" w:eastAsia="方正黑体_GBK" w:cs="Times New Roman"/>
          <w:color w:val="auto"/>
          <w:kern w:val="32"/>
          <w:sz w:val="32"/>
          <w:szCs w:val="32"/>
        </w:rPr>
        <w:t>一、充分认识安全生产内部举报</w:t>
      </w:r>
      <w:r>
        <w:rPr>
          <w:rFonts w:hint="default" w:ascii="Times New Roman" w:hAnsi="Times New Roman" w:eastAsia="方正黑体_GBK" w:cs="Times New Roman"/>
          <w:color w:val="auto"/>
          <w:kern w:val="32"/>
          <w:sz w:val="32"/>
          <w:szCs w:val="32"/>
          <w:lang w:eastAsia="zh-CN"/>
        </w:rPr>
        <w:t>人制度</w:t>
      </w:r>
      <w:r>
        <w:rPr>
          <w:rFonts w:hint="default" w:ascii="Times New Roman" w:hAnsi="Times New Roman" w:eastAsia="方正黑体_GBK" w:cs="Times New Roman"/>
          <w:color w:val="auto"/>
          <w:kern w:val="32"/>
          <w:sz w:val="32"/>
          <w:szCs w:val="32"/>
        </w:rPr>
        <w:t>的重</w:t>
      </w:r>
      <w:r>
        <w:rPr>
          <w:rFonts w:hint="default" w:ascii="Times New Roman" w:hAnsi="Times New Roman" w:eastAsia="方正黑体_GBK" w:cs="Times New Roman"/>
          <w:color w:val="auto"/>
          <w:kern w:val="32"/>
          <w:sz w:val="32"/>
          <w:szCs w:val="32"/>
          <w:lang w:eastAsia="zh-CN"/>
        </w:rPr>
        <w:t>要意义</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kern w:val="32"/>
          <w:sz w:val="32"/>
          <w:szCs w:val="32"/>
          <w:lang w:eastAsia="zh-CN"/>
        </w:rPr>
      </w:pPr>
      <w:r>
        <w:rPr>
          <w:rFonts w:hint="default" w:ascii="Times New Roman" w:hAnsi="Times New Roman" w:eastAsia="方正仿宋_GBK" w:cs="Times New Roman"/>
          <w:color w:val="auto"/>
          <w:kern w:val="32"/>
          <w:sz w:val="32"/>
          <w:szCs w:val="32"/>
        </w:rPr>
        <w:t>目前，大多数安全生产重大事故隐患</w:t>
      </w:r>
      <w:r>
        <w:rPr>
          <w:rFonts w:hint="default" w:ascii="Times New Roman" w:hAnsi="Times New Roman" w:eastAsia="方正仿宋_GBK" w:cs="Times New Roman"/>
          <w:color w:val="auto"/>
          <w:kern w:val="32"/>
          <w:sz w:val="32"/>
          <w:szCs w:val="32"/>
          <w:lang w:eastAsia="zh-CN"/>
        </w:rPr>
        <w:t>和</w:t>
      </w:r>
      <w:r>
        <w:rPr>
          <w:rFonts w:hint="default" w:ascii="Times New Roman" w:hAnsi="Times New Roman" w:eastAsia="方正仿宋_GBK" w:cs="Times New Roman"/>
          <w:color w:val="auto"/>
          <w:kern w:val="32"/>
          <w:sz w:val="32"/>
          <w:szCs w:val="32"/>
        </w:rPr>
        <w:t>违法行为具有较强的隐秘性，仅</w:t>
      </w:r>
      <w:r>
        <w:rPr>
          <w:rFonts w:hint="default" w:ascii="Times New Roman" w:hAnsi="Times New Roman" w:eastAsia="方正仿宋_GBK" w:cs="Times New Roman"/>
          <w:color w:val="auto"/>
          <w:kern w:val="32"/>
          <w:sz w:val="32"/>
          <w:szCs w:val="32"/>
          <w:lang w:eastAsia="zh-CN"/>
        </w:rPr>
        <w:t>仅</w:t>
      </w:r>
      <w:r>
        <w:rPr>
          <w:rFonts w:hint="default" w:ascii="Times New Roman" w:hAnsi="Times New Roman" w:eastAsia="方正仿宋_GBK" w:cs="Times New Roman"/>
          <w:color w:val="auto"/>
          <w:kern w:val="32"/>
          <w:sz w:val="32"/>
          <w:szCs w:val="32"/>
        </w:rPr>
        <w:t>依靠</w:t>
      </w:r>
      <w:r>
        <w:rPr>
          <w:rFonts w:hint="default" w:ascii="Times New Roman" w:hAnsi="Times New Roman" w:eastAsia="方正仿宋_GBK" w:cs="Times New Roman"/>
          <w:color w:val="auto"/>
          <w:kern w:val="32"/>
          <w:sz w:val="32"/>
          <w:szCs w:val="32"/>
          <w:lang w:eastAsia="zh-CN"/>
        </w:rPr>
        <w:t>政府</w:t>
      </w:r>
      <w:r>
        <w:rPr>
          <w:rFonts w:hint="default" w:ascii="Times New Roman" w:hAnsi="Times New Roman" w:eastAsia="方正仿宋_GBK" w:cs="Times New Roman"/>
          <w:color w:val="auto"/>
          <w:kern w:val="32"/>
          <w:sz w:val="32"/>
          <w:szCs w:val="32"/>
        </w:rPr>
        <w:t>监管部门和社会监督</w:t>
      </w:r>
      <w:r>
        <w:rPr>
          <w:rFonts w:hint="default" w:ascii="Times New Roman" w:hAnsi="Times New Roman" w:eastAsia="方正仿宋_GBK" w:cs="Times New Roman"/>
          <w:color w:val="auto"/>
          <w:kern w:val="32"/>
          <w:sz w:val="32"/>
          <w:szCs w:val="32"/>
          <w:lang w:eastAsia="zh-CN"/>
        </w:rPr>
        <w:t>很难</w:t>
      </w:r>
      <w:r>
        <w:rPr>
          <w:rFonts w:hint="default" w:ascii="Times New Roman" w:hAnsi="Times New Roman" w:eastAsia="方正仿宋_GBK" w:cs="Times New Roman"/>
          <w:color w:val="auto"/>
          <w:kern w:val="32"/>
          <w:sz w:val="32"/>
          <w:szCs w:val="32"/>
        </w:rPr>
        <w:t>做到</w:t>
      </w:r>
      <w:r>
        <w:rPr>
          <w:rFonts w:hint="eastAsia" w:ascii="Times New Roman" w:hAnsi="Times New Roman" w:cs="Times New Roman"/>
          <w:color w:val="auto"/>
          <w:kern w:val="32"/>
          <w:sz w:val="32"/>
          <w:szCs w:val="32"/>
          <w:lang w:eastAsia="zh-CN"/>
        </w:rPr>
        <w:t>“</w:t>
      </w:r>
      <w:r>
        <w:rPr>
          <w:rFonts w:hint="default" w:ascii="Times New Roman" w:hAnsi="Times New Roman" w:eastAsia="方正仿宋_GBK" w:cs="Times New Roman"/>
          <w:color w:val="auto"/>
          <w:kern w:val="32"/>
          <w:sz w:val="32"/>
          <w:szCs w:val="32"/>
          <w:lang w:eastAsia="zh-CN"/>
        </w:rPr>
        <w:t>抓早抓小抓苗头</w:t>
      </w:r>
      <w:r>
        <w:rPr>
          <w:rFonts w:hint="eastAsia" w:ascii="Times New Roman" w:hAnsi="Times New Roman"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，必须发动生产经营单位内部人员参与</w:t>
      </w:r>
      <w:r>
        <w:rPr>
          <w:rFonts w:hint="default" w:ascii="Times New Roman" w:hAnsi="Times New Roman" w:eastAsia="方正仿宋_GBK" w:cs="Times New Roman"/>
          <w:color w:val="auto"/>
          <w:kern w:val="32"/>
          <w:sz w:val="32"/>
          <w:szCs w:val="32"/>
          <w:lang w:eastAsia="zh-CN"/>
        </w:rPr>
        <w:t>监督</w:t>
      </w:r>
      <w:r>
        <w:rPr>
          <w:rFonts w:hint="default" w:ascii="Times New Roman" w:hAnsi="Times New Roman" w:eastAsia="方正仿宋_GBK" w:cs="Times New Roman"/>
          <w:color w:val="auto"/>
          <w:kern w:val="32"/>
          <w:sz w:val="32"/>
          <w:szCs w:val="32"/>
        </w:rPr>
        <w:t>举报，</w:t>
      </w:r>
      <w:r>
        <w:rPr>
          <w:rFonts w:hint="default" w:ascii="Times New Roman" w:hAnsi="Times New Roman" w:eastAsia="方正仿宋_GBK" w:cs="Times New Roman"/>
          <w:color w:val="auto"/>
          <w:kern w:val="32"/>
          <w:sz w:val="32"/>
          <w:szCs w:val="32"/>
          <w:lang w:eastAsia="zh-CN"/>
        </w:rPr>
        <w:t>及早排查整改</w:t>
      </w:r>
      <w:r>
        <w:rPr>
          <w:rFonts w:hint="default" w:ascii="Times New Roman" w:hAnsi="Times New Roman" w:eastAsia="方正仿宋_GBK" w:cs="Times New Roman"/>
          <w:color w:val="auto"/>
          <w:kern w:val="32"/>
          <w:sz w:val="32"/>
          <w:szCs w:val="32"/>
        </w:rPr>
        <w:t>事故隐患，</w:t>
      </w:r>
      <w:r>
        <w:rPr>
          <w:rFonts w:hint="default" w:ascii="Times New Roman" w:hAnsi="Times New Roman" w:eastAsia="方正仿宋_GBK" w:cs="Times New Roman"/>
          <w:color w:val="auto"/>
          <w:kern w:val="32"/>
          <w:sz w:val="32"/>
          <w:szCs w:val="32"/>
          <w:lang w:eastAsia="zh-CN"/>
        </w:rPr>
        <w:t>及时</w:t>
      </w:r>
      <w:r>
        <w:rPr>
          <w:rFonts w:hint="default" w:ascii="Times New Roman" w:hAnsi="Times New Roman" w:eastAsia="方正仿宋_GBK" w:cs="Times New Roman"/>
          <w:color w:val="auto"/>
          <w:kern w:val="32"/>
          <w:sz w:val="32"/>
          <w:szCs w:val="32"/>
        </w:rPr>
        <w:t>制止惩处违法行为</w:t>
      </w:r>
      <w:r>
        <w:rPr>
          <w:rFonts w:hint="default" w:ascii="Times New Roman" w:hAnsi="Times New Roman" w:eastAsia="方正仿宋_GBK" w:cs="Times New Roman"/>
          <w:color w:val="auto"/>
          <w:kern w:val="32"/>
          <w:sz w:val="32"/>
          <w:szCs w:val="32"/>
          <w:lang w:eastAsia="zh-CN"/>
        </w:rPr>
        <w:t>，真正把问题解决在萌芽之时、成灾之前</w:t>
      </w:r>
      <w:r>
        <w:rPr>
          <w:rFonts w:hint="default" w:ascii="Times New Roman" w:hAnsi="Times New Roman" w:eastAsia="方正仿宋_GBK" w:cs="Times New Roman"/>
          <w:color w:val="auto"/>
          <w:kern w:val="32"/>
          <w:sz w:val="32"/>
          <w:szCs w:val="32"/>
        </w:rPr>
        <w:t>。</w:t>
      </w:r>
      <w:r>
        <w:rPr>
          <w:rFonts w:hint="eastAsia" w:ascii="Times New Roman" w:hAnsi="Times New Roman" w:cs="Times New Roman"/>
          <w:color w:val="auto"/>
          <w:kern w:val="32"/>
          <w:sz w:val="32"/>
          <w:szCs w:val="32"/>
          <w:lang w:eastAsia="zh-CN"/>
        </w:rPr>
        <w:t>各镇街及</w:t>
      </w:r>
      <w:r>
        <w:rPr>
          <w:rFonts w:hint="default" w:ascii="Times New Roman" w:hAnsi="Times New Roman" w:eastAsia="方正仿宋_GBK" w:cs="Times New Roman"/>
          <w:color w:val="auto"/>
          <w:kern w:val="32"/>
          <w:sz w:val="32"/>
          <w:szCs w:val="32"/>
          <w:lang w:eastAsia="zh-CN"/>
        </w:rPr>
        <w:t>负有</w:t>
      </w:r>
      <w:r>
        <w:rPr>
          <w:rFonts w:hint="default" w:ascii="Times New Roman" w:hAnsi="Times New Roman" w:eastAsia="方正仿宋_GBK" w:cs="Times New Roman"/>
          <w:color w:val="auto"/>
          <w:kern w:val="32"/>
          <w:sz w:val="32"/>
          <w:szCs w:val="32"/>
        </w:rPr>
        <w:t>安全生产监管</w:t>
      </w:r>
      <w:r>
        <w:rPr>
          <w:rFonts w:hint="default" w:ascii="Times New Roman" w:hAnsi="Times New Roman" w:eastAsia="方正仿宋_GBK" w:cs="Times New Roman"/>
          <w:color w:val="auto"/>
          <w:kern w:val="32"/>
          <w:sz w:val="32"/>
          <w:szCs w:val="32"/>
          <w:lang w:eastAsia="zh-CN"/>
        </w:rPr>
        <w:t>职责的</w:t>
      </w:r>
      <w:r>
        <w:rPr>
          <w:rFonts w:hint="default" w:ascii="Times New Roman" w:hAnsi="Times New Roman" w:eastAsia="方正仿宋_GBK" w:cs="Times New Roman"/>
          <w:color w:val="auto"/>
          <w:kern w:val="32"/>
          <w:sz w:val="32"/>
          <w:szCs w:val="32"/>
        </w:rPr>
        <w:t>部门</w:t>
      </w:r>
      <w:r>
        <w:rPr>
          <w:rFonts w:hint="default" w:ascii="Times New Roman" w:hAnsi="Times New Roman" w:eastAsia="方正仿宋_GBK" w:cs="Times New Roman"/>
          <w:color w:val="auto"/>
          <w:kern w:val="32"/>
          <w:sz w:val="32"/>
          <w:szCs w:val="32"/>
          <w:lang w:eastAsia="zh-CN"/>
        </w:rPr>
        <w:t>和生产经营单位，</w:t>
      </w:r>
      <w:r>
        <w:rPr>
          <w:rFonts w:hint="default" w:ascii="Times New Roman" w:hAnsi="Times New Roman" w:eastAsia="方正仿宋_GBK" w:cs="Times New Roman"/>
          <w:color w:val="auto"/>
          <w:kern w:val="32"/>
          <w:sz w:val="32"/>
          <w:szCs w:val="32"/>
        </w:rPr>
        <w:t>要充分认识内部举报对防止和减少生产安全事故，保障人民生命财产安全的重要</w:t>
      </w:r>
      <w:r>
        <w:rPr>
          <w:rFonts w:hint="default" w:ascii="Times New Roman" w:hAnsi="Times New Roman" w:eastAsia="方正仿宋_GBK" w:cs="Times New Roman"/>
          <w:color w:val="auto"/>
          <w:kern w:val="32"/>
          <w:sz w:val="32"/>
          <w:szCs w:val="32"/>
          <w:lang w:eastAsia="zh-CN"/>
        </w:rPr>
        <w:t>意义</w:t>
      </w:r>
      <w:r>
        <w:rPr>
          <w:rFonts w:hint="default" w:ascii="Times New Roman" w:hAnsi="Times New Roman" w:eastAsia="方正仿宋_GBK" w:cs="Times New Roman"/>
          <w:color w:val="auto"/>
          <w:kern w:val="32"/>
          <w:sz w:val="32"/>
          <w:szCs w:val="32"/>
        </w:rPr>
        <w:t>，</w:t>
      </w:r>
      <w:r>
        <w:rPr>
          <w:rFonts w:hint="default" w:ascii="Times New Roman" w:hAnsi="Times New Roman" w:eastAsia="方正仿宋_GBK" w:cs="Times New Roman"/>
          <w:color w:val="auto"/>
          <w:kern w:val="32"/>
          <w:sz w:val="32"/>
          <w:szCs w:val="32"/>
          <w:lang w:eastAsia="zh-CN"/>
        </w:rPr>
        <w:t>努力</w:t>
      </w:r>
      <w:r>
        <w:rPr>
          <w:rFonts w:hint="default" w:ascii="Times New Roman" w:hAnsi="Times New Roman" w:eastAsia="方正仿宋_GBK" w:cs="Times New Roman"/>
          <w:color w:val="auto"/>
          <w:kern w:val="32"/>
          <w:sz w:val="32"/>
          <w:szCs w:val="32"/>
        </w:rPr>
        <w:t>营造国泰民安的社会环境，推动构建与国际通行规则相衔接的营商环境制度体系</w:t>
      </w:r>
      <w:r>
        <w:rPr>
          <w:rFonts w:hint="default" w:ascii="Times New Roman" w:hAnsi="Times New Roman" w:eastAsia="方正仿宋_GBK" w:cs="Times New Roman"/>
          <w:color w:val="auto"/>
          <w:kern w:val="32"/>
          <w:sz w:val="32"/>
          <w:szCs w:val="32"/>
          <w:lang w:eastAsia="zh-CN"/>
        </w:rPr>
        <w:t>。</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黑体_GBK" w:cs="Times New Roman"/>
          <w:color w:val="auto"/>
          <w:kern w:val="32"/>
          <w:sz w:val="32"/>
          <w:szCs w:val="32"/>
        </w:rPr>
      </w:pPr>
      <w:r>
        <w:rPr>
          <w:rFonts w:hint="default" w:ascii="Times New Roman" w:hAnsi="Times New Roman" w:eastAsia="方正黑体_GBK" w:cs="Times New Roman"/>
          <w:color w:val="auto"/>
          <w:kern w:val="32"/>
          <w:sz w:val="32"/>
          <w:szCs w:val="32"/>
        </w:rPr>
        <w:t>二、</w:t>
      </w:r>
      <w:r>
        <w:rPr>
          <w:rFonts w:hint="default" w:ascii="Times New Roman" w:hAnsi="Times New Roman" w:eastAsia="方正黑体_GBK" w:cs="Times New Roman"/>
          <w:color w:val="auto"/>
          <w:kern w:val="32"/>
          <w:sz w:val="32"/>
          <w:szCs w:val="32"/>
          <w:lang w:eastAsia="zh-CN"/>
        </w:rPr>
        <w:t>扎实做好</w:t>
      </w:r>
      <w:r>
        <w:rPr>
          <w:rFonts w:hint="default" w:ascii="Times New Roman" w:hAnsi="Times New Roman" w:eastAsia="方正黑体_GBK" w:cs="Times New Roman"/>
          <w:color w:val="auto"/>
          <w:kern w:val="32"/>
          <w:sz w:val="32"/>
          <w:szCs w:val="32"/>
        </w:rPr>
        <w:t>安全生产内部举报</w:t>
      </w:r>
      <w:r>
        <w:rPr>
          <w:rFonts w:hint="default" w:ascii="Times New Roman" w:hAnsi="Times New Roman" w:eastAsia="方正黑体_GBK" w:cs="Times New Roman"/>
          <w:color w:val="auto"/>
          <w:kern w:val="32"/>
          <w:sz w:val="32"/>
          <w:szCs w:val="32"/>
          <w:lang w:eastAsia="zh-CN"/>
        </w:rPr>
        <w:t>人举报</w:t>
      </w:r>
      <w:r>
        <w:rPr>
          <w:rFonts w:hint="default" w:ascii="Times New Roman" w:hAnsi="Times New Roman" w:eastAsia="方正黑体_GBK" w:cs="Times New Roman"/>
          <w:color w:val="auto"/>
          <w:kern w:val="32"/>
          <w:sz w:val="32"/>
          <w:szCs w:val="32"/>
        </w:rPr>
        <w:t>奖励工作</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rPr>
        <w:t>（一）建立健全内部举报人举报奖励制度</w:t>
      </w:r>
      <w:r>
        <w:rPr>
          <w:rFonts w:hint="default" w:ascii="Times New Roman" w:hAnsi="Times New Roman" w:eastAsia="方正楷体_GBK" w:cs="Times New Roman"/>
          <w:color w:val="auto"/>
          <w:kern w:val="3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内部举报人</w:t>
      </w:r>
      <w:r>
        <w:rPr>
          <w:rFonts w:hint="default" w:ascii="Times New Roman" w:hAnsi="Times New Roman" w:eastAsia="方正仿宋_GBK" w:cs="Times New Roman"/>
          <w:color w:val="auto"/>
          <w:sz w:val="32"/>
          <w:szCs w:val="32"/>
          <w:lang w:eastAsia="zh-CN"/>
        </w:rPr>
        <w:t>包括</w:t>
      </w:r>
      <w:r>
        <w:rPr>
          <w:rFonts w:hint="default" w:ascii="Times New Roman" w:hAnsi="Times New Roman" w:eastAsia="方正仿宋_GBK" w:cs="Times New Roman"/>
          <w:color w:val="auto"/>
          <w:sz w:val="32"/>
          <w:szCs w:val="32"/>
        </w:rPr>
        <w:t>本单位从业人员</w:t>
      </w:r>
      <w:r>
        <w:rPr>
          <w:rFonts w:hint="default" w:ascii="Times New Roman" w:hAnsi="Times New Roman" w:eastAsia="方正仿宋_GBK" w:cs="Times New Roman"/>
          <w:color w:val="auto"/>
          <w:sz w:val="32"/>
          <w:szCs w:val="32"/>
          <w:lang w:eastAsia="zh-CN"/>
        </w:rPr>
        <w:t>和政府监管部门在该单位</w:t>
      </w:r>
      <w:r>
        <w:rPr>
          <w:rFonts w:hint="default" w:ascii="Times New Roman" w:hAnsi="Times New Roman" w:eastAsia="方正仿宋_GBK" w:cs="Times New Roman"/>
          <w:color w:val="auto"/>
          <w:kern w:val="32"/>
          <w:sz w:val="32"/>
          <w:szCs w:val="32"/>
        </w:rPr>
        <w:t>选取</w:t>
      </w:r>
      <w:r>
        <w:rPr>
          <w:rFonts w:hint="default" w:ascii="Times New Roman" w:hAnsi="Times New Roman" w:eastAsia="方正仿宋_GBK" w:cs="Times New Roman"/>
          <w:color w:val="auto"/>
          <w:kern w:val="32"/>
          <w:sz w:val="32"/>
          <w:szCs w:val="32"/>
          <w:lang w:eastAsia="zh-CN"/>
        </w:rPr>
        <w:t>的</w:t>
      </w:r>
      <w:r>
        <w:rPr>
          <w:rFonts w:hint="default" w:ascii="Times New Roman" w:hAnsi="Times New Roman" w:eastAsia="方正仿宋_GBK" w:cs="Times New Roman"/>
          <w:color w:val="auto"/>
          <w:kern w:val="32"/>
          <w:sz w:val="32"/>
          <w:szCs w:val="32"/>
        </w:rPr>
        <w:t>信息员</w:t>
      </w:r>
      <w:r>
        <w:rPr>
          <w:rFonts w:hint="default" w:ascii="Times New Roman" w:hAnsi="Times New Roman" w:eastAsia="方正仿宋_GBK" w:cs="Times New Roman"/>
          <w:color w:val="auto"/>
          <w:kern w:val="3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eastAsia="zh-CN"/>
        </w:rPr>
        <w:t>各</w:t>
      </w:r>
      <w:r>
        <w:rPr>
          <w:rFonts w:hint="eastAsia" w:ascii="Times New Roman" w:hAnsi="Times New Roman" w:cs="Times New Roman"/>
          <w:color w:val="auto"/>
          <w:sz w:val="32"/>
          <w:szCs w:val="32"/>
          <w:lang w:eastAsia="zh-CN"/>
        </w:rPr>
        <w:t>镇街及</w:t>
      </w:r>
      <w:r>
        <w:rPr>
          <w:rFonts w:hint="default" w:ascii="Times New Roman" w:hAnsi="Times New Roman" w:eastAsia="方正仿宋_GBK" w:cs="Times New Roman"/>
          <w:color w:val="auto"/>
          <w:sz w:val="32"/>
          <w:szCs w:val="32"/>
        </w:rPr>
        <w:t>负有安全生产监管职责的部门应当采取有效措施，督促本辖区和本行业领域生产经营单位建立健全内部举报奖励制度，</w:t>
      </w:r>
      <w:r>
        <w:rPr>
          <w:rFonts w:hint="default" w:ascii="Times New Roman" w:hAnsi="Times New Roman" w:eastAsia="方正仿宋_GBK" w:cs="Times New Roman"/>
          <w:color w:val="auto"/>
          <w:sz w:val="32"/>
          <w:szCs w:val="32"/>
          <w:lang w:eastAsia="zh-CN"/>
        </w:rPr>
        <w:t>通过</w:t>
      </w:r>
      <w:r>
        <w:rPr>
          <w:rFonts w:hint="default" w:ascii="Times New Roman" w:hAnsi="Times New Roman" w:eastAsia="方正仿宋_GBK" w:cs="Times New Roman"/>
          <w:color w:val="auto"/>
          <w:sz w:val="32"/>
          <w:szCs w:val="32"/>
        </w:rPr>
        <w:t>在有关场所醒目位</w:t>
      </w:r>
      <w:r>
        <w:rPr>
          <w:rFonts w:hint="default" w:ascii="Times New Roman" w:hAnsi="Times New Roman" w:eastAsia="方正仿宋_GBK" w:cs="Times New Roman"/>
          <w:color w:val="auto"/>
          <w:kern w:val="32"/>
          <w:sz w:val="32"/>
          <w:szCs w:val="32"/>
        </w:rPr>
        <w:t>置张贴</w:t>
      </w:r>
      <w:r>
        <w:rPr>
          <w:rFonts w:hint="default" w:ascii="Times New Roman" w:hAnsi="Times New Roman" w:eastAsia="方正仿宋_GBK" w:cs="Times New Roman"/>
          <w:color w:val="auto"/>
          <w:kern w:val="32"/>
          <w:sz w:val="32"/>
          <w:szCs w:val="32"/>
          <w:lang w:eastAsia="zh-CN"/>
        </w:rPr>
        <w:t>标识标语、</w:t>
      </w:r>
      <w:r>
        <w:rPr>
          <w:rFonts w:hint="default" w:ascii="Times New Roman" w:hAnsi="Times New Roman" w:eastAsia="方正仿宋_GBK" w:cs="Times New Roman"/>
          <w:color w:val="auto"/>
          <w:kern w:val="32"/>
          <w:sz w:val="32"/>
          <w:szCs w:val="32"/>
        </w:rPr>
        <w:t>在</w:t>
      </w:r>
      <w:r>
        <w:rPr>
          <w:rFonts w:hint="eastAsia" w:ascii="Times New Roman" w:hAnsi="Times New Roman"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两单两卡</w:t>
      </w:r>
      <w:r>
        <w:rPr>
          <w:rFonts w:hint="eastAsia" w:ascii="Times New Roman" w:hAnsi="Times New Roman"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上加印举报奖励二维码</w:t>
      </w:r>
      <w:r>
        <w:rPr>
          <w:rFonts w:hint="default" w:ascii="Times New Roman" w:hAnsi="Times New Roman" w:eastAsia="方正仿宋_GBK" w:cs="Times New Roman"/>
          <w:color w:val="auto"/>
          <w:kern w:val="32"/>
          <w:sz w:val="32"/>
          <w:szCs w:val="32"/>
          <w:lang w:eastAsia="zh-CN"/>
        </w:rPr>
        <w:t>等方式</w:t>
      </w:r>
      <w:r>
        <w:rPr>
          <w:rFonts w:hint="default" w:ascii="Times New Roman" w:hAnsi="Times New Roman" w:eastAsia="方正仿宋_GBK" w:cs="Times New Roman"/>
          <w:color w:val="auto"/>
          <w:kern w:val="32"/>
          <w:sz w:val="32"/>
          <w:szCs w:val="32"/>
        </w:rPr>
        <w:t>，</w:t>
      </w:r>
      <w:r>
        <w:rPr>
          <w:rFonts w:hint="default" w:ascii="Times New Roman" w:hAnsi="Times New Roman" w:eastAsia="方正仿宋_GBK" w:cs="Times New Roman"/>
          <w:color w:val="auto"/>
          <w:kern w:val="32"/>
          <w:sz w:val="32"/>
          <w:szCs w:val="32"/>
          <w:lang w:eastAsia="zh-CN"/>
        </w:rPr>
        <w:t>公布</w:t>
      </w:r>
      <w:r>
        <w:rPr>
          <w:rFonts w:hint="default" w:ascii="Times New Roman" w:hAnsi="Times New Roman" w:eastAsia="方正仿宋_GBK" w:cs="Times New Roman"/>
          <w:color w:val="auto"/>
          <w:kern w:val="32"/>
          <w:sz w:val="32"/>
          <w:szCs w:val="32"/>
        </w:rPr>
        <w:t>重大事故隐患和违法行为举报事项清单及奖励标准，公示本单位法定代表人或者安全生</w:t>
      </w:r>
      <w:r>
        <w:rPr>
          <w:rFonts w:hint="default" w:ascii="Times New Roman" w:hAnsi="Times New Roman" w:eastAsia="方正仿宋_GBK" w:cs="Times New Roman"/>
          <w:color w:val="auto"/>
          <w:sz w:val="32"/>
          <w:szCs w:val="32"/>
        </w:rPr>
        <w:t>产管理机构及其安全生产管理人员的电话、微信、电子邮件等联系方式，受理本单位从业人员举报的安全生产问题。生产经营单位应当将内部举报奖励制度纳入员工三级安全教育培训内容，</w:t>
      </w:r>
      <w:r>
        <w:rPr>
          <w:rFonts w:hint="default" w:ascii="Times New Roman" w:hAnsi="Times New Roman" w:eastAsia="方正仿宋_GBK" w:cs="Times New Roman"/>
          <w:color w:val="auto"/>
          <w:sz w:val="32"/>
          <w:szCs w:val="32"/>
          <w:lang w:eastAsia="zh-CN"/>
        </w:rPr>
        <w:t>让员工明白</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向谁举报、举报方</w:t>
      </w:r>
      <w:r>
        <w:rPr>
          <w:rFonts w:hint="default" w:ascii="Times New Roman" w:hAnsi="Times New Roman" w:eastAsia="方正仿宋_GBK" w:cs="Times New Roman"/>
          <w:color w:val="auto"/>
          <w:sz w:val="32"/>
          <w:szCs w:val="32"/>
          <w:lang w:eastAsia="zh-CN"/>
        </w:rPr>
        <w:t>式</w:t>
      </w:r>
      <w:r>
        <w:rPr>
          <w:rFonts w:hint="default" w:ascii="Times New Roman" w:hAnsi="Times New Roman" w:eastAsia="方正仿宋_GBK" w:cs="Times New Roman"/>
          <w:color w:val="auto"/>
          <w:sz w:val="32"/>
          <w:szCs w:val="32"/>
        </w:rPr>
        <w:t>、举报内容、举报有奖</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等内容</w:t>
      </w:r>
      <w:r>
        <w:rPr>
          <w:rFonts w:hint="default" w:ascii="Times New Roman" w:hAnsi="Times New Roman" w:eastAsia="方正仿宋_GBK" w:cs="Times New Roman"/>
          <w:color w:val="auto"/>
          <w:sz w:val="32"/>
          <w:szCs w:val="32"/>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kern w:val="32"/>
          <w:sz w:val="32"/>
          <w:szCs w:val="32"/>
        </w:rPr>
      </w:pPr>
      <w:r>
        <w:rPr>
          <w:rFonts w:hint="default" w:ascii="Times New Roman" w:hAnsi="Times New Roman" w:eastAsia="方正仿宋_GBK" w:cs="Times New Roman"/>
          <w:color w:val="auto"/>
          <w:sz w:val="32"/>
          <w:szCs w:val="32"/>
        </w:rPr>
        <w:t>负有安全生产监管职责的部门可以在</w:t>
      </w:r>
      <w:r>
        <w:rPr>
          <w:rFonts w:hint="default" w:ascii="Times New Roman" w:hAnsi="Times New Roman" w:eastAsia="方正仿宋_GBK" w:cs="Times New Roman"/>
          <w:color w:val="auto"/>
          <w:sz w:val="32"/>
          <w:szCs w:val="32"/>
          <w:u w:val="none"/>
        </w:rPr>
        <w:t>危险化学品、烟花爆竹、金属冶炼、涉爆粉尘、民用爆炸物品、道路交通、水</w:t>
      </w:r>
      <w:r>
        <w:rPr>
          <w:rFonts w:hint="default" w:ascii="Times New Roman" w:hAnsi="Times New Roman" w:eastAsia="方正仿宋_GBK" w:cs="Times New Roman"/>
          <w:color w:val="auto"/>
          <w:sz w:val="32"/>
          <w:szCs w:val="32"/>
          <w:u w:val="none"/>
          <w:lang w:eastAsia="zh-CN"/>
        </w:rPr>
        <w:t>上</w:t>
      </w:r>
      <w:r>
        <w:rPr>
          <w:rFonts w:hint="default" w:ascii="Times New Roman" w:hAnsi="Times New Roman" w:eastAsia="方正仿宋_GBK" w:cs="Times New Roman"/>
          <w:color w:val="auto"/>
          <w:sz w:val="32"/>
          <w:szCs w:val="32"/>
          <w:u w:val="none"/>
        </w:rPr>
        <w:t>运输、建筑施工、城镇燃气、特种设备</w:t>
      </w:r>
      <w:r>
        <w:rPr>
          <w:rFonts w:hint="default" w:ascii="Times New Roman" w:hAnsi="Times New Roman" w:eastAsia="方正仿宋_GBK" w:cs="Times New Roman"/>
          <w:color w:val="auto"/>
          <w:sz w:val="32"/>
          <w:szCs w:val="32"/>
        </w:rPr>
        <w:t>等重点行业领域生产经营单位从业</w:t>
      </w:r>
      <w:r>
        <w:rPr>
          <w:rFonts w:hint="default" w:ascii="Times New Roman" w:hAnsi="Times New Roman" w:eastAsia="方正仿宋_GBK" w:cs="Times New Roman"/>
          <w:color w:val="auto"/>
          <w:kern w:val="32"/>
          <w:sz w:val="32"/>
          <w:szCs w:val="32"/>
        </w:rPr>
        <w:t>人员中选取信息员</w:t>
      </w:r>
      <w:r>
        <w:rPr>
          <w:rFonts w:hint="default" w:ascii="Times New Roman" w:hAnsi="Times New Roman" w:eastAsia="方正仿宋_GBK" w:cs="Times New Roman"/>
          <w:color w:val="auto"/>
          <w:kern w:val="32"/>
          <w:sz w:val="32"/>
          <w:szCs w:val="32"/>
          <w:lang w:eastAsia="zh-CN"/>
        </w:rPr>
        <w:t>，</w:t>
      </w:r>
      <w:r>
        <w:rPr>
          <w:rFonts w:hint="default" w:ascii="Times New Roman" w:hAnsi="Times New Roman" w:eastAsia="方正仿宋_GBK" w:cs="Times New Roman"/>
          <w:color w:val="auto"/>
          <w:kern w:val="32"/>
          <w:sz w:val="32"/>
          <w:szCs w:val="32"/>
        </w:rPr>
        <w:t>建立专门联络机制，</w:t>
      </w:r>
      <w:r>
        <w:rPr>
          <w:rFonts w:hint="default" w:ascii="Times New Roman" w:hAnsi="Times New Roman" w:eastAsia="方正仿宋_GBK" w:cs="Times New Roman"/>
          <w:color w:val="auto"/>
          <w:kern w:val="32"/>
          <w:sz w:val="32"/>
          <w:szCs w:val="32"/>
          <w:lang w:eastAsia="zh-CN"/>
        </w:rPr>
        <w:t>实行</w:t>
      </w:r>
      <w:r>
        <w:rPr>
          <w:rFonts w:hint="default" w:ascii="Times New Roman" w:hAnsi="Times New Roman" w:eastAsia="方正仿宋_GBK" w:cs="Times New Roman"/>
          <w:color w:val="auto"/>
          <w:kern w:val="32"/>
          <w:sz w:val="32"/>
          <w:szCs w:val="32"/>
        </w:rPr>
        <w:t>统一建档、统一管理、联络协调，及时获取生产经营单位重大事故隐患和违法行为线索。</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lang w:eastAsia="zh-CN"/>
        </w:rPr>
        <w:t>（二）</w:t>
      </w:r>
      <w:r>
        <w:rPr>
          <w:rFonts w:hint="default" w:ascii="Times New Roman" w:hAnsi="Times New Roman" w:eastAsia="方正楷体_GBK" w:cs="Times New Roman"/>
          <w:color w:val="auto"/>
          <w:kern w:val="32"/>
          <w:sz w:val="32"/>
          <w:szCs w:val="32"/>
        </w:rPr>
        <w:t>鼓励引导内部举报人举报违法行为</w:t>
      </w:r>
      <w:r>
        <w:rPr>
          <w:rFonts w:hint="default" w:ascii="Times New Roman" w:hAnsi="Times New Roman" w:eastAsia="方正楷体_GBK" w:cs="Times New Roman"/>
          <w:color w:val="auto"/>
          <w:kern w:val="32"/>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内部举报人发现本单位可能存在安全生产重大事故隐患或违法行为的，可以通过</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12350</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安全生产举报投诉特服电话、电子邮件、书信等方式进行举报，也可以直接向</w:t>
      </w:r>
      <w:r>
        <w:rPr>
          <w:rFonts w:hint="default" w:ascii="Times New Roman" w:hAnsi="Times New Roman" w:eastAsia="方正仿宋_GBK" w:cs="Times New Roman"/>
          <w:color w:val="auto"/>
          <w:sz w:val="32"/>
          <w:szCs w:val="32"/>
          <w:lang w:eastAsia="zh-CN"/>
        </w:rPr>
        <w:t>本</w:t>
      </w:r>
      <w:r>
        <w:rPr>
          <w:rFonts w:hint="default" w:ascii="Times New Roman" w:hAnsi="Times New Roman" w:eastAsia="方正仿宋_GBK" w:cs="Times New Roman"/>
          <w:color w:val="auto"/>
          <w:sz w:val="32"/>
          <w:szCs w:val="32"/>
        </w:rPr>
        <w:t>单位安全生产管理机构进行举报。举报内容应当包括明确的被举报对象、具体事故隐患和违法行为、相关证据和有效联系方式，提倡实名举报，以便核查过程中了解举报线索、反馈结果和发放奖励。</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内部举报人应当对其举报内容的真实性负责，举报事项不得违反《重庆市安全生产举报奖励办法》（渝应急发〔2021〕32号）第八条规定</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不得捏造歪曲事实，不得诬告陷害他人和生产经营单位，不得故意诱导他人和生产经营单位实施违法行为，一经查实，依法追究法律责任。</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rPr>
        <w:t>（三）及时兑现内部举报人举报奖励</w:t>
      </w:r>
      <w:r>
        <w:rPr>
          <w:rFonts w:hint="default" w:ascii="Times New Roman" w:hAnsi="Times New Roman" w:eastAsia="方正楷体_GBK" w:cs="Times New Roman"/>
          <w:color w:val="auto"/>
          <w:kern w:val="3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负有安全生产监管职责的部门对内部举报人提供的线索，按照有关规定核查属实的，应当给予举报人现金奖励，奖励标准按照《重庆市安全生产举报奖励办法》（渝应急发〔2021〕32号）执行。</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生产经营单位对内部举报人提供的线索，核查属实的，应当立即整改，同时应当</w:t>
      </w:r>
      <w:r>
        <w:rPr>
          <w:rFonts w:hint="default" w:ascii="Times New Roman" w:hAnsi="Times New Roman" w:eastAsia="方正仿宋_GBK" w:cs="Times New Roman"/>
          <w:color w:val="auto"/>
          <w:sz w:val="32"/>
          <w:szCs w:val="32"/>
          <w:lang w:eastAsia="zh-CN"/>
        </w:rPr>
        <w:t>按照本单位有关规定</w:t>
      </w:r>
      <w:r>
        <w:rPr>
          <w:rFonts w:hint="default" w:ascii="Times New Roman" w:hAnsi="Times New Roman" w:eastAsia="方正仿宋_GBK" w:cs="Times New Roman"/>
          <w:color w:val="auto"/>
          <w:sz w:val="32"/>
          <w:szCs w:val="32"/>
        </w:rPr>
        <w:t>对举报人给予相应奖励。因内部举报人提供的线索直接避免了伤亡事故发生或者重大财产损失的，生产经营单位可以给予举报人特殊奖励。</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楷体_GBK" w:cs="Times New Roman"/>
          <w:color w:val="auto"/>
          <w:kern w:val="32"/>
          <w:sz w:val="32"/>
          <w:szCs w:val="32"/>
          <w:lang w:eastAsia="zh-CN"/>
        </w:rPr>
      </w:pPr>
      <w:r>
        <w:rPr>
          <w:rFonts w:hint="default" w:ascii="Times New Roman" w:hAnsi="Times New Roman" w:eastAsia="方正楷体_GBK" w:cs="Times New Roman"/>
          <w:color w:val="auto"/>
          <w:kern w:val="32"/>
          <w:sz w:val="32"/>
          <w:szCs w:val="32"/>
        </w:rPr>
        <w:t>（四）严格保护内部举报人合法权益</w:t>
      </w:r>
      <w:r>
        <w:rPr>
          <w:rFonts w:hint="default" w:ascii="Times New Roman" w:hAnsi="Times New Roman" w:eastAsia="方正楷体_GBK" w:cs="Times New Roman"/>
          <w:color w:val="auto"/>
          <w:kern w:val="32"/>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负有安全生产监管职责的部门参与举报处理工作的人员应当严格遵守保密纪律，妥善保管和使用内部举报人档案和举报材料，严格控制有关举报信息的知悉范围，依法保护内部举报人的合法权益，未经其同意，不得以任何方式泄露其姓名、身份、联系方式、举报内容、奖励等信息，违者视情节轻重依法给予处分；构成犯罪的，依法追究刑事责任。</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生产经营单位应当保护内部举报人的合法权益，不得对内部举报人实施打击报复行为。生产经营单位对内部举报人实施打击报复行为的，依法严肃处理。</w:t>
      </w:r>
    </w:p>
    <w:p>
      <w:pPr>
        <w:keepNext w:val="0"/>
        <w:keepLines w:val="0"/>
        <w:pageBreakBefore w:val="0"/>
        <w:widowControl/>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黑体_GBK" w:cs="Times New Roman"/>
          <w:color w:val="auto"/>
          <w:kern w:val="32"/>
          <w:sz w:val="32"/>
          <w:szCs w:val="32"/>
        </w:rPr>
      </w:pPr>
      <w:r>
        <w:rPr>
          <w:rFonts w:hint="default" w:ascii="Times New Roman" w:hAnsi="Times New Roman" w:eastAsia="方正黑体_GBK" w:cs="Times New Roman"/>
          <w:color w:val="auto"/>
          <w:kern w:val="32"/>
          <w:sz w:val="32"/>
          <w:szCs w:val="32"/>
        </w:rPr>
        <w:t>三、切实加强组织领导</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w:t>
      </w:r>
      <w:r>
        <w:rPr>
          <w:rFonts w:hint="eastAsia" w:ascii="Times New Roman" w:hAnsi="Times New Roman" w:cs="Times New Roman"/>
          <w:color w:val="auto"/>
          <w:sz w:val="32"/>
          <w:szCs w:val="32"/>
          <w:lang w:eastAsia="zh-CN"/>
        </w:rPr>
        <w:t>镇街及</w:t>
      </w:r>
      <w:r>
        <w:rPr>
          <w:rFonts w:hint="default" w:ascii="Times New Roman" w:hAnsi="Times New Roman" w:eastAsia="方正仿宋_GBK" w:cs="Times New Roman"/>
          <w:color w:val="auto"/>
          <w:sz w:val="32"/>
          <w:szCs w:val="32"/>
        </w:rPr>
        <w:t>负有安全生产监管职责的部门要把安全生产内部举报人举报奖励工作作为</w:t>
      </w:r>
      <w:r>
        <w:rPr>
          <w:rFonts w:hint="default" w:ascii="Times New Roman" w:hAnsi="Times New Roman" w:eastAsia="方正仿宋_GBK" w:cs="Times New Roman"/>
          <w:color w:val="auto"/>
          <w:sz w:val="32"/>
          <w:szCs w:val="32"/>
          <w:lang w:eastAsia="zh-CN"/>
        </w:rPr>
        <w:t>强化</w:t>
      </w:r>
      <w:r>
        <w:rPr>
          <w:rFonts w:hint="default" w:ascii="Times New Roman" w:hAnsi="Times New Roman" w:eastAsia="方正仿宋_GBK" w:cs="Times New Roman"/>
          <w:color w:val="auto"/>
          <w:sz w:val="32"/>
          <w:szCs w:val="32"/>
        </w:rPr>
        <w:t>安全生产</w:t>
      </w:r>
      <w:r>
        <w:rPr>
          <w:rFonts w:hint="default" w:ascii="Times New Roman" w:hAnsi="Times New Roman" w:eastAsia="方正仿宋_GBK" w:cs="Times New Roman"/>
          <w:color w:val="auto"/>
          <w:sz w:val="32"/>
          <w:szCs w:val="32"/>
          <w:lang w:eastAsia="zh-CN"/>
        </w:rPr>
        <w:t>工作</w:t>
      </w:r>
      <w:r>
        <w:rPr>
          <w:rFonts w:hint="default" w:ascii="Times New Roman" w:hAnsi="Times New Roman" w:eastAsia="方正仿宋_GBK" w:cs="Times New Roman"/>
          <w:color w:val="auto"/>
          <w:sz w:val="32"/>
          <w:szCs w:val="32"/>
        </w:rPr>
        <w:t>的重要</w:t>
      </w:r>
      <w:r>
        <w:rPr>
          <w:rFonts w:hint="default" w:ascii="Times New Roman" w:hAnsi="Times New Roman" w:eastAsia="方正仿宋_GBK" w:cs="Times New Roman"/>
          <w:color w:val="auto"/>
          <w:sz w:val="32"/>
          <w:szCs w:val="32"/>
          <w:lang w:eastAsia="zh-CN"/>
        </w:rPr>
        <w:t>抓手</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切实做</w:t>
      </w:r>
      <w:r>
        <w:rPr>
          <w:rFonts w:hint="default" w:ascii="Times New Roman" w:hAnsi="Times New Roman" w:eastAsia="方正仿宋_GBK" w:cs="Times New Roman"/>
          <w:color w:val="auto"/>
          <w:sz w:val="32"/>
          <w:szCs w:val="32"/>
        </w:rPr>
        <w:t>好宣传引导、举报</w:t>
      </w:r>
      <w:r>
        <w:rPr>
          <w:rFonts w:hint="default" w:ascii="Times New Roman" w:hAnsi="Times New Roman" w:eastAsia="方正仿宋_GBK" w:cs="Times New Roman"/>
          <w:color w:val="auto"/>
          <w:sz w:val="32"/>
          <w:szCs w:val="32"/>
          <w:lang w:eastAsia="zh-CN"/>
        </w:rPr>
        <w:t>查处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奖金</w:t>
      </w:r>
      <w:r>
        <w:rPr>
          <w:rFonts w:hint="default" w:ascii="Times New Roman" w:hAnsi="Times New Roman" w:eastAsia="方正仿宋_GBK" w:cs="Times New Roman"/>
          <w:color w:val="auto"/>
          <w:sz w:val="32"/>
          <w:szCs w:val="32"/>
        </w:rPr>
        <w:t>兑现、权益</w:t>
      </w:r>
      <w:r>
        <w:rPr>
          <w:rFonts w:hint="default" w:ascii="Times New Roman" w:hAnsi="Times New Roman" w:eastAsia="方正仿宋_GBK" w:cs="Times New Roman"/>
          <w:color w:val="auto"/>
          <w:sz w:val="32"/>
          <w:szCs w:val="32"/>
          <w:lang w:eastAsia="zh-CN"/>
        </w:rPr>
        <w:t>保护等各项工作。</w:t>
      </w:r>
      <w:r>
        <w:rPr>
          <w:rFonts w:hint="eastAsia"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lang w:eastAsia="zh-CN"/>
        </w:rPr>
        <w:t>应急管理部门要加强对</w:t>
      </w:r>
      <w:r>
        <w:rPr>
          <w:rFonts w:hint="default" w:ascii="Times New Roman" w:hAnsi="Times New Roman" w:eastAsia="方正仿宋_GBK" w:cs="Times New Roman"/>
          <w:color w:val="auto"/>
          <w:sz w:val="32"/>
          <w:szCs w:val="32"/>
        </w:rPr>
        <w:t>安全生产内部举报人举报奖励工作</w:t>
      </w:r>
      <w:r>
        <w:rPr>
          <w:rFonts w:hint="default" w:ascii="Times New Roman" w:hAnsi="Times New Roman" w:eastAsia="方正仿宋_GBK" w:cs="Times New Roman"/>
          <w:color w:val="auto"/>
          <w:sz w:val="32"/>
          <w:szCs w:val="32"/>
          <w:lang w:eastAsia="zh-CN"/>
        </w:rPr>
        <w:t>的监督指导，加强与有关部门沟通协调，及时研究解决工作推进中存在的问题，确保工作落到实处</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对组织实施过程中出现的新情况、新问题，请及时报</w:t>
      </w:r>
      <w:r>
        <w:rPr>
          <w:rFonts w:hint="eastAsia" w:ascii="Times New Roman" w:hAnsi="Times New Roman" w:cs="Times New Roman"/>
          <w:color w:val="auto"/>
          <w:sz w:val="32"/>
          <w:szCs w:val="32"/>
          <w:lang w:eastAsia="zh-CN"/>
        </w:rPr>
        <w:t>区</w:t>
      </w:r>
      <w:r>
        <w:rPr>
          <w:rFonts w:hint="default" w:ascii="Times New Roman" w:hAnsi="Times New Roman" w:eastAsia="方正仿宋_GBK" w:cs="Times New Roman"/>
          <w:color w:val="auto"/>
          <w:sz w:val="32"/>
          <w:szCs w:val="32"/>
        </w:rPr>
        <w:t>安委会办公室</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eastAsia="方正仿宋_GBK" w:cs="Times New Roman"/>
          <w:color w:val="auto"/>
          <w:sz w:val="32"/>
          <w:szCs w:val="32"/>
        </w:rPr>
      </w:pPr>
    </w:p>
    <w:p>
      <w:pPr>
        <w:pStyle w:val="4"/>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240" w:lineRule="auto"/>
        <w:ind w:firstLine="4424" w:firstLineChars="1400"/>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cs="Times New Roman"/>
          <w:color w:val="auto"/>
          <w:sz w:val="32"/>
          <w:szCs w:val="32"/>
          <w:lang w:eastAsia="zh-CN"/>
        </w:rPr>
        <w:t>沙坪坝区</w:t>
      </w:r>
      <w:r>
        <w:rPr>
          <w:rFonts w:hint="default" w:ascii="Times New Roman" w:hAnsi="Times New Roman" w:eastAsia="方正仿宋_GBK" w:cs="Times New Roman"/>
          <w:color w:val="auto"/>
          <w:sz w:val="32"/>
          <w:szCs w:val="32"/>
        </w:rPr>
        <w:t>安全生产委员会办公室</w:t>
      </w:r>
    </w:p>
    <w:p>
      <w:pPr>
        <w:keepNext w:val="0"/>
        <w:keepLines w:val="0"/>
        <w:pageBreakBefore w:val="0"/>
        <w:widowControl w:val="0"/>
        <w:kinsoku/>
        <w:wordWrap/>
        <w:overflowPunct/>
        <w:topLinePunct w:val="0"/>
        <w:autoSpaceDE/>
        <w:autoSpaceDN/>
        <w:bidi w:val="0"/>
        <w:adjustRightInd/>
        <w:snapToGrid/>
        <w:spacing w:line="240" w:lineRule="auto"/>
        <w:ind w:right="1264" w:rightChars="400" w:firstLine="4740" w:firstLineChars="1500"/>
        <w:jc w:val="right"/>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2022年</w:t>
      </w:r>
      <w:r>
        <w:rPr>
          <w:rFonts w:hint="eastAsia" w:ascii="Times New Roman" w:hAnsi="Times New Roman" w:cs="Times New Roman"/>
          <w:color w:val="auto"/>
          <w:sz w:val="32"/>
          <w:szCs w:val="32"/>
          <w:lang w:val="en-US" w:eastAsia="zh-CN"/>
        </w:rPr>
        <w:t>6</w:t>
      </w:r>
      <w:r>
        <w:rPr>
          <w:rFonts w:hint="default" w:ascii="Times New Roman" w:hAnsi="Times New Roman" w:eastAsia="方正仿宋_GBK" w:cs="Times New Roman"/>
          <w:color w:val="auto"/>
          <w:sz w:val="32"/>
          <w:szCs w:val="32"/>
        </w:rPr>
        <w:t>月</w:t>
      </w:r>
      <w:r>
        <w:rPr>
          <w:rFonts w:hint="eastAsia" w:ascii="Times New Roman" w:hAnsi="Times New Roman" w:cs="Times New Roman"/>
          <w:color w:val="auto"/>
          <w:sz w:val="32"/>
          <w:szCs w:val="32"/>
          <w:lang w:val="en-US" w:eastAsia="zh-CN"/>
        </w:rPr>
        <w:t>27</w:t>
      </w:r>
      <w:r>
        <w:rPr>
          <w:rFonts w:hint="default" w:ascii="Times New Roman" w:hAnsi="Times New Roman" w:eastAsia="方正仿宋_GBK" w:cs="Times New Roman"/>
          <w:color w:val="auto"/>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both"/>
        <w:textAlignment w:val="auto"/>
        <w:outlineLvl w:val="9"/>
        <w:rPr>
          <w:rFonts w:hint="eastAsia" w:ascii="Times New Roman" w:hAnsi="Times New Roman" w:cs="Times New Roman"/>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1264" w:rightChars="400"/>
        <w:jc w:val="both"/>
        <w:textAlignment w:val="auto"/>
        <w:outlineLvl w:val="9"/>
        <w:rPr>
          <w:rFonts w:hint="default" w:ascii="Times New Roman" w:hAnsi="Times New Roman" w:eastAsia="方正仿宋_GBK" w:cs="Times New Roman"/>
          <w:color w:val="auto"/>
          <w:sz w:val="32"/>
          <w:szCs w:val="32"/>
        </w:rPr>
      </w:pPr>
      <w:r>
        <w:rPr>
          <w:rFonts w:hint="eastAsia" w:ascii="Times New Roman" w:hAnsi="Times New Roman" w:cs="Times New Roman"/>
          <w:color w:val="auto"/>
          <w:sz w:val="32"/>
          <w:szCs w:val="32"/>
          <w:lang w:val="en-US" w:eastAsia="zh-CN"/>
        </w:rPr>
        <w:t xml:space="preserve">    </w:t>
      </w:r>
      <w:r>
        <w:rPr>
          <w:rFonts w:hint="eastAsia" w:ascii="Times New Roman" w:hAnsi="Times New Roman" w:cs="Times New Roman"/>
          <w:color w:val="auto"/>
          <w:sz w:val="32"/>
          <w:szCs w:val="32"/>
          <w:lang w:eastAsia="zh-CN"/>
        </w:rPr>
        <w:t>（此件公开发布）</w:t>
      </w:r>
      <w:r>
        <w:rPr>
          <w:rFonts w:hint="default" w:ascii="Times New Roman" w:hAnsi="Times New Roman" w:eastAsia="方正仿宋_GBK" w:cs="Times New Roman"/>
          <w:color w:val="auto"/>
          <w:sz w:val="32"/>
          <w:szCs w:val="32"/>
        </w:rPr>
        <w:br w:type="page"/>
      </w:r>
    </w:p>
    <w:p>
      <w:pPr>
        <w:pStyle w:val="2"/>
        <w:rPr>
          <w:rFonts w:hint="default"/>
        </w:rPr>
      </w:pPr>
    </w:p>
    <w:p>
      <w:pPr>
        <w:keepNext w:val="0"/>
        <w:keepLines w:val="0"/>
        <w:pageBreakBefore w:val="0"/>
        <w:kinsoku/>
        <w:wordWrap/>
        <w:overflowPunct/>
        <w:topLinePunct w:val="0"/>
        <w:autoSpaceDE/>
        <w:autoSpaceDN/>
        <w:bidi w:val="0"/>
        <w:adjustRightInd/>
        <w:snapToGrid/>
        <w:spacing w:line="240" w:lineRule="auto"/>
        <w:ind w:firstLine="632" w:firstLineChars="200"/>
        <w:textAlignment w:val="auto"/>
        <w:outlineLvl w:val="9"/>
        <w:rPr>
          <w:rFonts w:hint="default" w:ascii="Times New Roman" w:hAnsi="Times New Roman" w:cs="Times New Roman"/>
        </w:rPr>
      </w:pPr>
    </w:p>
    <w:p>
      <w:pPr>
        <w:rPr>
          <w:rFonts w:hint="default" w:ascii="Times New Roman" w:hAnsi="Times New Roman" w:eastAsia="方正仿宋_GBK" w:cs="Times New Roman"/>
          <w:kern w:val="2"/>
          <w:sz w:val="32"/>
          <w:szCs w:val="24"/>
          <w:lang w:val="en-US" w:eastAsia="zh-CN" w:bidi="ar-SA"/>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rPr>
          <w:rFonts w:hint="default" w:ascii="Times New Roman" w:hAnsi="Times New Roman" w:cs="Times New Roman"/>
          <w:lang w:val="en-US" w:eastAsia="zh-CN"/>
        </w:rPr>
      </w:pPr>
    </w:p>
    <w:p>
      <w:pPr>
        <w:pStyle w:val="4"/>
        <w:bidi w:val="0"/>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rPr>
          <w:rFonts w:hint="default" w:ascii="Times New Roman" w:hAnsi="Times New Roman" w:cs="Times New Roman"/>
          <w:color w:val="auto"/>
          <w:lang w:val="en-US" w:eastAsia="zh-CN"/>
        </w:rPr>
      </w:pPr>
    </w:p>
    <w:p>
      <w:pPr>
        <w:pStyle w:val="2"/>
        <w:rPr>
          <w:rFonts w:hint="default" w:ascii="Times New Roman" w:hAnsi="Times New Roman" w:cs="Times New Roman"/>
          <w:color w:val="auto"/>
          <w:lang w:val="en-US" w:eastAsia="zh-CN"/>
        </w:rPr>
      </w:pPr>
    </w:p>
    <w:p>
      <w:pPr>
        <w:rPr>
          <w:rFonts w:hint="default"/>
          <w:lang w:val="en-US" w:eastAsia="zh-CN"/>
        </w:rPr>
      </w:pPr>
    </w:p>
    <w:p>
      <w:pPr>
        <w:keepNext w:val="0"/>
        <w:keepLines w:val="0"/>
        <w:pageBreakBefore w:val="0"/>
        <w:widowControl w:val="0"/>
        <w:pBdr>
          <w:top w:val="single" w:color="auto" w:sz="8" w:space="0"/>
          <w:bottom w:val="single" w:color="auto" w:sz="8" w:space="0"/>
        </w:pBdr>
        <w:kinsoku/>
        <w:wordWrap/>
        <w:overflowPunct/>
        <w:topLinePunct w:val="0"/>
        <w:autoSpaceDE/>
        <w:autoSpaceDN/>
        <w:bidi w:val="0"/>
        <w:adjustRightInd/>
        <w:textAlignment w:val="auto"/>
        <w:rPr>
          <w:rFonts w:hint="default" w:ascii="Times New Roman" w:hAnsi="Times New Roman" w:eastAsia="方正楷体_GBK" w:cs="Times New Roman"/>
          <w:sz w:val="28"/>
          <w:szCs w:val="28"/>
          <w:lang w:val="en-US" w:eastAsia="zh-CN"/>
        </w:rPr>
      </w:pPr>
      <w:r>
        <w:rPr>
          <w:rFonts w:hint="eastAsia" w:ascii="Times New Roman" w:hAnsi="Times New Roman" w:cs="Times New Roman"/>
          <w:sz w:val="28"/>
          <w:szCs w:val="28"/>
          <w:lang w:val="en-US" w:eastAsia="zh-CN"/>
        </w:rPr>
        <w:t xml:space="preserve"> 重庆市</w:t>
      </w:r>
      <w:r>
        <w:rPr>
          <w:rFonts w:hint="default" w:ascii="Times New Roman" w:hAnsi="Times New Roman" w:eastAsia="方正仿宋_GBK" w:cs="Times New Roman"/>
          <w:sz w:val="28"/>
          <w:szCs w:val="28"/>
          <w:lang w:eastAsia="zh-CN"/>
        </w:rPr>
        <w:t>沙坪坝区</w:t>
      </w:r>
      <w:r>
        <w:rPr>
          <w:rFonts w:hint="default" w:ascii="Times New Roman" w:hAnsi="Times New Roman" w:eastAsia="方正仿宋_GBK" w:cs="Times New Roman"/>
          <w:b w:val="0"/>
          <w:bCs w:val="0"/>
          <w:color w:val="auto"/>
          <w:sz w:val="28"/>
          <w:szCs w:val="28"/>
        </w:rPr>
        <w:t xml:space="preserve">安全生产委员会办公室       </w:t>
      </w:r>
      <w:r>
        <w:rPr>
          <w:rFonts w:hint="default" w:ascii="Times New Roman" w:hAnsi="Times New Roman" w:eastAsia="方正仿宋_GBK" w:cs="Times New Roman"/>
          <w:b w:val="0"/>
          <w:bCs w:val="0"/>
          <w:color w:val="auto"/>
          <w:sz w:val="28"/>
          <w:szCs w:val="28"/>
          <w:lang w:val="en-US" w:eastAsia="zh-CN"/>
        </w:rPr>
        <w:t xml:space="preserve"> </w:t>
      </w:r>
      <w:r>
        <w:rPr>
          <w:rFonts w:hint="eastAsia" w:ascii="Times New Roman" w:hAnsi="Times New Roman" w:cs="Times New Roman"/>
          <w:b w:val="0"/>
          <w:bCs w:val="0"/>
          <w:color w:val="auto"/>
          <w:sz w:val="28"/>
          <w:szCs w:val="28"/>
          <w:lang w:val="en-US" w:eastAsia="zh-CN"/>
        </w:rPr>
        <w:t xml:space="preserve"> </w:t>
      </w:r>
      <w:bookmarkStart w:id="0" w:name="_GoBack"/>
      <w:bookmarkEnd w:id="0"/>
      <w:r>
        <w:rPr>
          <w:rFonts w:hint="default" w:ascii="Times New Roman" w:hAnsi="Times New Roman" w:eastAsia="方正仿宋_GBK" w:cs="Times New Roman"/>
          <w:b w:val="0"/>
          <w:bCs w:val="0"/>
          <w:color w:val="auto"/>
          <w:sz w:val="28"/>
          <w:szCs w:val="28"/>
        </w:rPr>
        <w:t>20</w:t>
      </w:r>
      <w:r>
        <w:rPr>
          <w:rFonts w:hint="default" w:ascii="Times New Roman" w:hAnsi="Times New Roman" w:eastAsia="方正仿宋_GBK" w:cs="Times New Roman"/>
          <w:b w:val="0"/>
          <w:bCs w:val="0"/>
          <w:color w:val="auto"/>
          <w:sz w:val="28"/>
          <w:szCs w:val="28"/>
          <w:lang w:val="en-US" w:eastAsia="zh-CN"/>
        </w:rPr>
        <w:t>22</w:t>
      </w:r>
      <w:r>
        <w:rPr>
          <w:rFonts w:hint="default" w:ascii="Times New Roman" w:hAnsi="Times New Roman" w:eastAsia="方正仿宋_GBK" w:cs="Times New Roman"/>
          <w:b w:val="0"/>
          <w:bCs w:val="0"/>
          <w:color w:val="auto"/>
          <w:sz w:val="28"/>
          <w:szCs w:val="28"/>
        </w:rPr>
        <w:t>年</w:t>
      </w:r>
      <w:r>
        <w:rPr>
          <w:rFonts w:hint="default" w:ascii="Times New Roman" w:hAnsi="Times New Roman" w:eastAsia="方正仿宋_GBK" w:cs="Times New Roman"/>
          <w:b w:val="0"/>
          <w:bCs w:val="0"/>
          <w:color w:val="auto"/>
          <w:sz w:val="28"/>
          <w:szCs w:val="28"/>
          <w:lang w:val="en-US" w:eastAsia="zh-CN"/>
        </w:rPr>
        <w:t>6</w:t>
      </w:r>
      <w:r>
        <w:rPr>
          <w:rFonts w:hint="default" w:ascii="Times New Roman" w:hAnsi="Times New Roman" w:eastAsia="方正仿宋_GBK" w:cs="Times New Roman"/>
          <w:b w:val="0"/>
          <w:bCs w:val="0"/>
          <w:color w:val="auto"/>
          <w:sz w:val="28"/>
          <w:szCs w:val="28"/>
        </w:rPr>
        <w:t>月</w:t>
      </w:r>
      <w:r>
        <w:rPr>
          <w:rFonts w:hint="default" w:ascii="Times New Roman" w:hAnsi="Times New Roman" w:eastAsia="方正仿宋_GBK" w:cs="Times New Roman"/>
          <w:b w:val="0"/>
          <w:bCs w:val="0"/>
          <w:color w:val="auto"/>
          <w:sz w:val="28"/>
          <w:szCs w:val="28"/>
          <w:lang w:val="en-US" w:eastAsia="zh-CN"/>
        </w:rPr>
        <w:t>2</w:t>
      </w:r>
      <w:r>
        <w:rPr>
          <w:rFonts w:hint="eastAsia" w:ascii="Times New Roman" w:hAnsi="Times New Roman" w:cs="Times New Roman"/>
          <w:b w:val="0"/>
          <w:bCs w:val="0"/>
          <w:color w:val="auto"/>
          <w:sz w:val="28"/>
          <w:szCs w:val="28"/>
          <w:lang w:val="en-US" w:eastAsia="zh-CN"/>
        </w:rPr>
        <w:t>7</w:t>
      </w:r>
      <w:r>
        <w:rPr>
          <w:rFonts w:hint="default" w:ascii="Times New Roman" w:hAnsi="Times New Roman" w:eastAsia="方正仿宋_GBK" w:cs="Times New Roman"/>
          <w:b w:val="0"/>
          <w:bCs w:val="0"/>
          <w:color w:val="auto"/>
          <w:sz w:val="28"/>
          <w:szCs w:val="28"/>
        </w:rPr>
        <w:t>日印发</w:t>
      </w:r>
    </w:p>
    <w:sectPr>
      <w:footerReference r:id="rId3" w:type="default"/>
      <w:footerReference r:id="rId4" w:type="even"/>
      <w:pgSz w:w="11906" w:h="16838"/>
      <w:pgMar w:top="2098" w:right="1474" w:bottom="1984" w:left="1587" w:header="851" w:footer="1474"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Californian FB">
    <w:panose1 w:val="0207040306080B030204"/>
    <w:charset w:val="00"/>
    <w:family w:val="auto"/>
    <w:pitch w:val="default"/>
    <w:sig w:usb0="00000003" w:usb1="00000000" w:usb2="00000000" w:usb3="00000000" w:csb0="20000001" w:csb1="00000000"/>
  </w:font>
  <w:font w:name="Calibri Light">
    <w:panose1 w:val="020F0302020204030204"/>
    <w:charset w:val="00"/>
    <w:family w:val="auto"/>
    <w:pitch w:val="default"/>
    <w:sig w:usb0="A00002EF" w:usb1="4000207B" w:usb2="00000000" w:usb3="00000000" w:csb0="2000019F" w:csb1="00000000"/>
  </w:font>
  <w:font w:name="Brussels Condensed">
    <w:panose1 w:val="02050506040505020204"/>
    <w:charset w:val="00"/>
    <w:family w:val="auto"/>
    <w:pitch w:val="default"/>
    <w:sig w:usb0="00000000" w:usb1="00000000" w:usb2="00000000" w:usb3="00000000" w:csb0="00000000" w:csb1="00000000"/>
  </w:font>
  <w:font w:name="Brussels">
    <w:panose1 w:val="02050604040505020204"/>
    <w:charset w:val="00"/>
    <w:family w:val="auto"/>
    <w:pitch w:val="default"/>
    <w:sig w:usb0="00000000" w:usb1="00000000" w:usb2="00000000" w:usb3="00000000" w:csb0="00000000" w:csb1="00000000"/>
  </w:font>
  <w:font w:name="Brush Script MT">
    <w:panose1 w:val="03060802040406070304"/>
    <w:charset w:val="00"/>
    <w:family w:val="auto"/>
    <w:pitch w:val="default"/>
    <w:sig w:usb0="00000003" w:usb1="00000000" w:usb2="00000000" w:usb3="00000000" w:csb0="2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ind w:firstLine="280" w:firstLineChars="100"/>
      <w:jc w:val="right"/>
      <w:rPr>
        <w:lang w:val="en-US"/>
      </w:rPr>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r>
      <w:rPr>
        <w:rFonts w:hint="eastAsia" w:ascii="Times New Roman" w:hAnsi="Times New Roman" w:cs="Times New Roman"/>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firstLine="280" w:firstLineChars="100"/>
    </w:pP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ZWM5NTM2MDBhMDA2ZDhhYjAwYTc0OWY1NWI1NWYifQ=="/>
  </w:docVars>
  <w:rsids>
    <w:rsidRoot w:val="00000000"/>
    <w:rsid w:val="0186368B"/>
    <w:rsid w:val="0FC9D5C9"/>
    <w:rsid w:val="10A15AE9"/>
    <w:rsid w:val="1B995C61"/>
    <w:rsid w:val="1BB3AA81"/>
    <w:rsid w:val="1CFB5403"/>
    <w:rsid w:val="1D4071AA"/>
    <w:rsid w:val="1E0B52C3"/>
    <w:rsid w:val="1F7E1D71"/>
    <w:rsid w:val="22A70F5A"/>
    <w:rsid w:val="2FB9B092"/>
    <w:rsid w:val="2FFD3732"/>
    <w:rsid w:val="35FF1CB4"/>
    <w:rsid w:val="39FED7D2"/>
    <w:rsid w:val="3BE71778"/>
    <w:rsid w:val="3DAE3EE5"/>
    <w:rsid w:val="3F3DF7A4"/>
    <w:rsid w:val="3FE8A60A"/>
    <w:rsid w:val="47973C3E"/>
    <w:rsid w:val="52A70B93"/>
    <w:rsid w:val="5CBFB63C"/>
    <w:rsid w:val="5EDF69BA"/>
    <w:rsid w:val="5FFF9BAA"/>
    <w:rsid w:val="6557FD68"/>
    <w:rsid w:val="67FF1F0B"/>
    <w:rsid w:val="697DD5CC"/>
    <w:rsid w:val="69906AC2"/>
    <w:rsid w:val="69B79776"/>
    <w:rsid w:val="6AF78D3B"/>
    <w:rsid w:val="6BEFD447"/>
    <w:rsid w:val="733F2405"/>
    <w:rsid w:val="73AE7354"/>
    <w:rsid w:val="754C5915"/>
    <w:rsid w:val="76F77852"/>
    <w:rsid w:val="76FA4920"/>
    <w:rsid w:val="7BD9AB29"/>
    <w:rsid w:val="7BDB2281"/>
    <w:rsid w:val="7C490012"/>
    <w:rsid w:val="7CDF920A"/>
    <w:rsid w:val="7D6F8281"/>
    <w:rsid w:val="7D6FCD6D"/>
    <w:rsid w:val="7DD3D151"/>
    <w:rsid w:val="7EF3EEA2"/>
    <w:rsid w:val="7EFF80D9"/>
    <w:rsid w:val="7EFFE18B"/>
    <w:rsid w:val="7F6FA216"/>
    <w:rsid w:val="7F7FCAEA"/>
    <w:rsid w:val="7FD27F6C"/>
    <w:rsid w:val="7FDE264A"/>
    <w:rsid w:val="7FF763A2"/>
    <w:rsid w:val="7FFF96FD"/>
    <w:rsid w:val="9A5D3A3B"/>
    <w:rsid w:val="9F7DB3FB"/>
    <w:rsid w:val="A1FE151D"/>
    <w:rsid w:val="A5FD8548"/>
    <w:rsid w:val="AEFE2EB8"/>
    <w:rsid w:val="AF7DBDD8"/>
    <w:rsid w:val="BCFD3D7F"/>
    <w:rsid w:val="BFE74322"/>
    <w:rsid w:val="BFFDBD55"/>
    <w:rsid w:val="BFFF30E6"/>
    <w:rsid w:val="BFFF8150"/>
    <w:rsid w:val="CFB99084"/>
    <w:rsid w:val="DBB34456"/>
    <w:rsid w:val="DD57E2DB"/>
    <w:rsid w:val="DFDAE614"/>
    <w:rsid w:val="DFEFFC18"/>
    <w:rsid w:val="E3EE1205"/>
    <w:rsid w:val="EBF911DA"/>
    <w:rsid w:val="EBFDEE1B"/>
    <w:rsid w:val="EFBDE386"/>
    <w:rsid w:val="EFFB204A"/>
    <w:rsid w:val="F59DF3AA"/>
    <w:rsid w:val="F636AF7D"/>
    <w:rsid w:val="F63E9857"/>
    <w:rsid w:val="F7FE2805"/>
    <w:rsid w:val="F8AE590E"/>
    <w:rsid w:val="F9FD0C05"/>
    <w:rsid w:val="FB4B5D8D"/>
    <w:rsid w:val="FBDF4C5D"/>
    <w:rsid w:val="FBFE1DBB"/>
    <w:rsid w:val="FEF5EF58"/>
    <w:rsid w:val="FEFFAA92"/>
    <w:rsid w:val="FF7EFDEB"/>
    <w:rsid w:val="FFADD619"/>
    <w:rsid w:val="FFEB761D"/>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basedOn w:val="1"/>
    <w:next w:val="1"/>
    <w:qFormat/>
    <w:uiPriority w:val="0"/>
    <w:pPr>
      <w:autoSpaceDE w:val="0"/>
      <w:autoSpaceDN w:val="0"/>
      <w:adjustRightInd w:val="0"/>
      <w:jc w:val="left"/>
    </w:pPr>
    <w:rPr>
      <w:rFonts w:hint="eastAsia" w:ascii="仿宋_GB2312" w:hAnsi="Calibri" w:eastAsia="仿宋_GB2312" w:cs="Times New Roman"/>
      <w:color w:val="000000"/>
      <w:kern w:val="0"/>
      <w:sz w:val="24"/>
    </w:rPr>
  </w:style>
  <w:style w:type="paragraph" w:styleId="4">
    <w:name w:val="Body Text"/>
    <w:basedOn w:val="1"/>
    <w:next w:val="1"/>
    <w:qFormat/>
    <w:uiPriority w:val="0"/>
    <w:pPr>
      <w:snapToGrid w:val="0"/>
      <w:spacing w:line="0" w:lineRule="atLeast"/>
    </w:pPr>
    <w:rPr>
      <w:rFonts w:ascii="方正仿宋_GBK" w:eastAsia="方正仿宋_GBK"/>
      <w:snapToGrid w:val="0"/>
      <w:spacing w:val="-20"/>
      <w:sz w:val="2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Message Header"/>
    <w:basedOn w:val="1"/>
    <w:next w:val="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8">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0"/>
    <w:rPr>
      <w:b/>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1954</Words>
  <Characters>1988</Characters>
  <Lines>16</Lines>
  <Paragraphs>4</Paragraphs>
  <TotalTime>0</TotalTime>
  <ScaleCrop>false</ScaleCrop>
  <LinksUpToDate>false</LinksUpToDate>
  <CharactersWithSpaces>2005</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2022-03-30T21:05:00Z</dcterms:created>
  <dc:creator>guest</dc:creator>
  <cp:lastModifiedBy>沙坪坝区应急管理局</cp:lastModifiedBy>
  <cp:lastPrinted>2022-06-27T00:46:00Z</cp:lastPrinted>
  <dcterms:modified xsi:type="dcterms:W3CDTF">2022-06-27T09:07:27Z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49DB1F3BF07F47C6BC59F1836BA4B0BC</vt:lpwstr>
  </property>
</Properties>
</file>