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活动名称：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惠民电影放映活动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演出地点：沙坪坝区回龙坝镇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聚龙广场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时间：2022年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2022年10月7日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主办单位：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中共重庆市</w:t>
      </w:r>
      <w:r>
        <w:rPr>
          <w:rFonts w:ascii="宋体" w:hAnsi="宋体" w:eastAsia="宋体" w:cs="宋体"/>
          <w:sz w:val="24"/>
          <w:szCs w:val="24"/>
        </w:rPr>
        <w:t>沙坪坝区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委宣传部</w:t>
      </w:r>
      <w:bookmarkStart w:id="0" w:name="_GoBack"/>
      <w:bookmarkEnd w:id="0"/>
    </w:p>
    <w:p>
      <w:pPr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协</w:t>
      </w:r>
      <w:r>
        <w:rPr>
          <w:rFonts w:ascii="宋体" w:hAnsi="宋体" w:eastAsia="宋体" w:cs="宋体"/>
          <w:sz w:val="24"/>
          <w:szCs w:val="24"/>
        </w:rPr>
        <w:t>办单位：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回龙坝镇文化服务中心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NDBhOGZhNWZiZjY4YjI1ZjViYWFiOWE5OTQ2OWQifQ=="/>
  </w:docVars>
  <w:rsids>
    <w:rsidRoot w:val="00000000"/>
    <w:rsid w:val="3145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吕玉玲</cp:lastModifiedBy>
  <dcterms:modified xsi:type="dcterms:W3CDTF">2023-01-07T08:17:19Z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820C4A6D1FDD4DCE81CBC996EBBDF528</vt:lpwstr>
  </property>
</Properties>
</file>