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5566" w:rsidRDefault="00285566" w:rsidP="00285566">
      <w:pPr>
        <w:jc w:val="center"/>
        <w:rPr>
          <w:rFonts w:ascii="方正小标宋_GBK" w:eastAsia="方正小标宋_GBK" w:hint="eastAsia"/>
          <w:b/>
          <w:bCs/>
          <w:color w:val="005293"/>
          <w:sz w:val="44"/>
          <w:szCs w:val="44"/>
          <w:shd w:val="clear" w:color="auto" w:fill="FFFFFF"/>
        </w:rPr>
      </w:pPr>
      <w:r w:rsidRPr="00285566">
        <w:rPr>
          <w:rFonts w:ascii="方正小标宋_GBK" w:eastAsia="方正小标宋_GBK" w:hint="eastAsia"/>
          <w:b/>
          <w:bCs/>
          <w:color w:val="005293"/>
          <w:sz w:val="44"/>
          <w:szCs w:val="44"/>
          <w:shd w:val="clear" w:color="auto" w:fill="FFFFFF"/>
        </w:rPr>
        <w:t>重庆市沙坪坝区80周岁以上老年人营养补贴办理指南</w:t>
      </w:r>
    </w:p>
    <w:p w:rsidR="00285566" w:rsidRDefault="00285566">
      <w:pPr>
        <w:rPr>
          <w:rFonts w:hint="eastAsia"/>
          <w:b/>
          <w:bCs/>
          <w:color w:val="005293"/>
          <w:szCs w:val="21"/>
          <w:shd w:val="clear" w:color="auto" w:fill="FFFFFF"/>
        </w:rPr>
      </w:pP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/>
          <w:sz w:val="13"/>
          <w:szCs w:val="13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一、业务办理名称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80</w:t>
      </w:r>
      <w:r>
        <w:rPr>
          <w:rFonts w:ascii="方正仿宋_GBK" w:eastAsia="方正仿宋_GBK" w:hAnsi="微软雅黑" w:hint="eastAsia"/>
          <w:sz w:val="32"/>
          <w:szCs w:val="32"/>
        </w:rPr>
        <w:t>周岁以上老年人营养补贴。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二、办理依据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1. </w:t>
      </w:r>
      <w:r>
        <w:rPr>
          <w:rFonts w:ascii="方正仿宋_GBK" w:eastAsia="方正仿宋_GBK" w:hAnsi="微软雅黑" w:hint="eastAsia"/>
          <w:sz w:val="32"/>
          <w:szCs w:val="32"/>
        </w:rPr>
        <w:t>《重庆市沙坪坝区民政局 重庆市沙坪坝区财政局关于对沙坪坝区</w:t>
      </w:r>
      <w:r>
        <w:rPr>
          <w:rFonts w:ascii="Times New Roman" w:eastAsia="微软雅黑" w:hAnsi="Times New Roman" w:cs="Times New Roman"/>
          <w:sz w:val="32"/>
          <w:szCs w:val="32"/>
        </w:rPr>
        <w:t>80</w:t>
      </w:r>
      <w:r>
        <w:rPr>
          <w:rFonts w:ascii="方正仿宋_GBK" w:eastAsia="方正仿宋_GBK" w:hAnsi="微软雅黑" w:hint="eastAsia"/>
          <w:sz w:val="32"/>
          <w:szCs w:val="32"/>
        </w:rPr>
        <w:t>周岁以上老人发放营养补贴的通知》（沙民政发〔</w:t>
      </w:r>
      <w:r>
        <w:rPr>
          <w:rFonts w:ascii="Times New Roman" w:eastAsia="微软雅黑" w:hAnsi="Times New Roman" w:cs="Times New Roman"/>
          <w:sz w:val="32"/>
          <w:szCs w:val="32"/>
        </w:rPr>
        <w:t>2015</w:t>
      </w:r>
      <w:r>
        <w:rPr>
          <w:rFonts w:ascii="方正仿宋_GBK" w:eastAsia="方正仿宋_GBK" w:hAnsi="微软雅黑" w:hint="eastAsia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sz w:val="32"/>
          <w:szCs w:val="32"/>
        </w:rPr>
        <w:t>178</w:t>
      </w:r>
      <w:r>
        <w:rPr>
          <w:rFonts w:ascii="方正仿宋_GBK" w:eastAsia="方正仿宋_GBK" w:hAnsi="微软雅黑" w:hint="eastAsia"/>
          <w:sz w:val="32"/>
          <w:szCs w:val="32"/>
        </w:rPr>
        <w:t>号）；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2. </w:t>
      </w:r>
      <w:r>
        <w:rPr>
          <w:rFonts w:ascii="方正仿宋_GBK" w:eastAsia="方正仿宋_GBK" w:hAnsi="微软雅黑" w:hint="eastAsia"/>
          <w:sz w:val="32"/>
          <w:szCs w:val="32"/>
        </w:rPr>
        <w:t>《重庆市沙坪坝区民政局关于进一步规范营养补贴发放工作的通知》（沙民政发〔</w:t>
      </w:r>
      <w:r>
        <w:rPr>
          <w:rFonts w:ascii="Times New Roman" w:eastAsia="微软雅黑" w:hAnsi="Times New Roman" w:cs="Times New Roman"/>
          <w:sz w:val="32"/>
          <w:szCs w:val="32"/>
        </w:rPr>
        <w:t>2021</w:t>
      </w:r>
      <w:r>
        <w:rPr>
          <w:rFonts w:ascii="方正仿宋_GBK" w:eastAsia="方正仿宋_GBK" w:hAnsi="微软雅黑" w:hint="eastAsia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sz w:val="32"/>
          <w:szCs w:val="32"/>
        </w:rPr>
        <w:t>77</w:t>
      </w:r>
      <w:r>
        <w:rPr>
          <w:rFonts w:ascii="方正仿宋_GBK" w:eastAsia="方正仿宋_GBK" w:hAnsi="微软雅黑" w:hint="eastAsia"/>
          <w:sz w:val="32"/>
          <w:szCs w:val="32"/>
        </w:rPr>
        <w:t>号）。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三、补贴对象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凡户籍在沙坪坝区，年龄为</w:t>
      </w:r>
      <w:r>
        <w:rPr>
          <w:rFonts w:ascii="Times New Roman" w:eastAsia="微软雅黑" w:hAnsi="Times New Roman" w:cs="Times New Roman"/>
          <w:sz w:val="32"/>
          <w:szCs w:val="32"/>
        </w:rPr>
        <w:t>80</w:t>
      </w:r>
      <w:r>
        <w:rPr>
          <w:rFonts w:ascii="方正仿宋_GBK" w:eastAsia="方正仿宋_GBK" w:hAnsi="微软雅黑" w:hint="eastAsia"/>
          <w:sz w:val="32"/>
          <w:szCs w:val="32"/>
        </w:rPr>
        <w:t>周岁以上的老年人。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四、补贴方式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银行转账直接发放给</w:t>
      </w:r>
      <w:r>
        <w:rPr>
          <w:rFonts w:ascii="Times New Roman" w:eastAsia="微软雅黑" w:hAnsi="Times New Roman" w:cs="Times New Roman"/>
          <w:sz w:val="32"/>
          <w:szCs w:val="32"/>
        </w:rPr>
        <w:t>80</w:t>
      </w:r>
      <w:r>
        <w:rPr>
          <w:rFonts w:ascii="方正仿宋_GBK" w:eastAsia="方正仿宋_GBK" w:hAnsi="微软雅黑" w:hint="eastAsia"/>
          <w:sz w:val="32"/>
          <w:szCs w:val="32"/>
        </w:rPr>
        <w:t>周岁以上的老年人。</w:t>
      </w:r>
    </w:p>
    <w:p w:rsidR="00285566" w:rsidRP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方正黑体_GBK" w:eastAsia="方正黑体_GBK" w:hAnsi="微软雅黑" w:hint="eastAsia"/>
          <w:sz w:val="32"/>
          <w:szCs w:val="32"/>
        </w:rPr>
      </w:pPr>
      <w:r w:rsidRPr="00285566">
        <w:rPr>
          <w:rFonts w:ascii="方正黑体_GBK" w:eastAsia="方正黑体_GBK" w:hAnsi="微软雅黑" w:hint="eastAsia"/>
          <w:sz w:val="32"/>
          <w:szCs w:val="32"/>
        </w:rPr>
        <w:t>五、补贴内容及标准</w:t>
      </w:r>
      <w:r w:rsidRPr="00285566">
        <w:rPr>
          <w:rFonts w:ascii="方正黑体_GBK" w:eastAsia="方正黑体_GBK" w:hAnsi="微软雅黑" w:hint="eastAsia"/>
          <w:sz w:val="32"/>
          <w:szCs w:val="32"/>
        </w:rPr>
        <w:t> </w:t>
      </w:r>
    </w:p>
    <w:p w:rsidR="00285566" w:rsidRPr="00285566" w:rsidRDefault="00285566" w:rsidP="00285566">
      <w:pPr>
        <w:pStyle w:val="a5"/>
        <w:shd w:val="clear" w:color="auto" w:fill="FFFFFF"/>
        <w:spacing w:before="0" w:beforeAutospacing="0" w:after="0" w:afterAutospacing="0"/>
        <w:rPr>
          <w:rFonts w:ascii="方正仿宋_GBK" w:eastAsia="方正仿宋_GBK" w:hAnsi="微软雅黑" w:hint="eastAsia"/>
          <w:sz w:val="32"/>
          <w:szCs w:val="32"/>
        </w:rPr>
      </w:pPr>
      <w:r w:rsidRPr="00285566">
        <w:rPr>
          <w:rFonts w:ascii="方正仿宋_GBK" w:eastAsia="方正仿宋_GBK" w:hAnsi="微软雅黑" w:hint="eastAsia"/>
          <w:sz w:val="32"/>
          <w:szCs w:val="32"/>
        </w:rPr>
        <w:t>1.80周岁至89周岁老人营养补贴发放标准为每年300元/人（每月25元）。</w:t>
      </w:r>
    </w:p>
    <w:p w:rsidR="00285566" w:rsidRPr="00285566" w:rsidRDefault="00285566" w:rsidP="00285566">
      <w:pPr>
        <w:pStyle w:val="a5"/>
        <w:shd w:val="clear" w:color="auto" w:fill="FFFFFF"/>
        <w:spacing w:before="0" w:beforeAutospacing="0" w:after="0" w:afterAutospacing="0"/>
        <w:rPr>
          <w:rFonts w:ascii="方正仿宋_GBK" w:eastAsia="方正仿宋_GBK" w:hAnsi="微软雅黑" w:hint="eastAsia"/>
          <w:sz w:val="32"/>
          <w:szCs w:val="32"/>
        </w:rPr>
      </w:pPr>
      <w:r w:rsidRPr="00285566">
        <w:rPr>
          <w:rFonts w:ascii="方正仿宋_GBK" w:eastAsia="方正仿宋_GBK" w:hAnsi="微软雅黑" w:hint="eastAsia"/>
          <w:sz w:val="32"/>
          <w:szCs w:val="32"/>
        </w:rPr>
        <w:t>2.90周岁至99周岁老年人营养补贴，由原每年360元/人（每月30元）调整为每年1200元/人（每月100元）。</w:t>
      </w:r>
    </w:p>
    <w:p w:rsidR="00285566" w:rsidRPr="00285566" w:rsidRDefault="00285566" w:rsidP="00285566">
      <w:pPr>
        <w:pStyle w:val="a5"/>
        <w:shd w:val="clear" w:color="auto" w:fill="FFFFFF"/>
        <w:spacing w:before="0" w:beforeAutospacing="0" w:after="0" w:afterAutospacing="0"/>
        <w:rPr>
          <w:rFonts w:ascii="方正仿宋_GBK" w:eastAsia="方正仿宋_GBK" w:hAnsi="微软雅黑" w:hint="eastAsia"/>
          <w:sz w:val="32"/>
          <w:szCs w:val="32"/>
        </w:rPr>
      </w:pPr>
      <w:r w:rsidRPr="00285566">
        <w:rPr>
          <w:rFonts w:ascii="方正仿宋_GBK" w:eastAsia="方正仿宋_GBK" w:hAnsi="微软雅黑" w:hint="eastAsia"/>
          <w:sz w:val="32"/>
          <w:szCs w:val="32"/>
        </w:rPr>
        <w:lastRenderedPageBreak/>
        <w:t>3.百岁老人营养补贴，由原每年2400元/人（每月200元）调整为每年6000元/人（每月500元）。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六、申请材料清单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1. </w:t>
      </w:r>
      <w:r>
        <w:rPr>
          <w:rFonts w:ascii="方正仿宋_GBK" w:eastAsia="方正仿宋_GBK" w:hAnsi="微软雅黑" w:hint="eastAsia"/>
          <w:sz w:val="32"/>
          <w:szCs w:val="32"/>
        </w:rPr>
        <w:t>身份证、户口簿（户籍证明）原件和复印件；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2. </w:t>
      </w:r>
      <w:r>
        <w:rPr>
          <w:rFonts w:ascii="方正仿宋_GBK" w:eastAsia="方正仿宋_GBK" w:hAnsi="微软雅黑" w:hint="eastAsia"/>
          <w:sz w:val="32"/>
          <w:szCs w:val="32"/>
        </w:rPr>
        <w:t>银行账户信息。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七、办理流程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申请受理、镇街核实、民政审核、发放补贴。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八、办理部门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重庆市沙坪坝区</w:t>
      </w:r>
      <w:r w:rsidR="00AD2880">
        <w:rPr>
          <w:rFonts w:ascii="方正仿宋_GBK" w:eastAsia="方正仿宋_GBK" w:hAnsi="微软雅黑" w:hint="eastAsia"/>
          <w:sz w:val="32"/>
          <w:szCs w:val="32"/>
        </w:rPr>
        <w:t>人民政府井口街道办事处</w:t>
      </w:r>
      <w:r>
        <w:rPr>
          <w:rFonts w:ascii="方正仿宋_GBK" w:eastAsia="方正仿宋_GBK" w:hAnsi="微软雅黑" w:hint="eastAsia"/>
          <w:sz w:val="32"/>
          <w:szCs w:val="32"/>
        </w:rPr>
        <w:t>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九、办理时限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当月办理，次月发放。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十、办理时间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1. 80-99</w:t>
      </w:r>
      <w:r>
        <w:rPr>
          <w:rFonts w:ascii="方正仿宋_GBK" w:eastAsia="方正仿宋_GBK" w:hAnsi="微软雅黑" w:hint="eastAsia"/>
          <w:sz w:val="32"/>
          <w:szCs w:val="32"/>
        </w:rPr>
        <w:t>周岁老年人营养补贴办理时间为每年</w:t>
      </w:r>
      <w:r>
        <w:rPr>
          <w:rFonts w:ascii="Times New Roman" w:eastAsia="微软雅黑" w:hAnsi="Times New Roman" w:cs="Times New Roman"/>
          <w:sz w:val="32"/>
          <w:szCs w:val="32"/>
        </w:rPr>
        <w:t>6</w:t>
      </w:r>
      <w:r>
        <w:rPr>
          <w:rFonts w:ascii="方正仿宋_GBK" w:eastAsia="方正仿宋_GBK" w:hAnsi="微软雅黑" w:hint="eastAsia"/>
          <w:sz w:val="32"/>
          <w:szCs w:val="32"/>
        </w:rPr>
        <w:t>月和</w:t>
      </w:r>
      <w:r>
        <w:rPr>
          <w:rFonts w:ascii="Times New Roman" w:eastAsia="微软雅黑" w:hAnsi="Times New Roman" w:cs="Times New Roman"/>
          <w:sz w:val="32"/>
          <w:szCs w:val="32"/>
        </w:rPr>
        <w:t>11</w:t>
      </w:r>
      <w:r>
        <w:rPr>
          <w:rFonts w:ascii="方正仿宋_GBK" w:eastAsia="方正仿宋_GBK" w:hAnsi="微软雅黑" w:hint="eastAsia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sz w:val="32"/>
          <w:szCs w:val="32"/>
        </w:rPr>
        <w:t>1</w:t>
      </w:r>
      <w:r>
        <w:rPr>
          <w:rFonts w:ascii="方正仿宋_GBK" w:eastAsia="方正仿宋_GBK" w:hAnsi="微软雅黑" w:hint="eastAsia"/>
          <w:sz w:val="32"/>
          <w:szCs w:val="32"/>
        </w:rPr>
        <w:t>日至</w:t>
      </w:r>
      <w:r>
        <w:rPr>
          <w:rFonts w:ascii="Times New Roman" w:eastAsia="微软雅黑" w:hAnsi="Times New Roman" w:cs="Times New Roman"/>
          <w:sz w:val="32"/>
          <w:szCs w:val="32"/>
        </w:rPr>
        <w:t>11</w:t>
      </w:r>
      <w:r>
        <w:rPr>
          <w:rFonts w:ascii="方正仿宋_GBK" w:eastAsia="方正仿宋_GBK" w:hAnsi="微软雅黑" w:hint="eastAsia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sz w:val="32"/>
          <w:szCs w:val="32"/>
        </w:rPr>
        <w:t>20</w:t>
      </w:r>
      <w:r>
        <w:rPr>
          <w:rFonts w:ascii="方正仿宋_GBK" w:eastAsia="方正仿宋_GBK" w:hAnsi="微软雅黑" w:hint="eastAsia"/>
          <w:sz w:val="32"/>
          <w:szCs w:val="32"/>
        </w:rPr>
        <w:t>日前；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Times New Roman" w:eastAsia="微软雅黑" w:hAnsi="Times New Roman" w:cs="Times New Roman"/>
          <w:sz w:val="32"/>
          <w:szCs w:val="32"/>
        </w:rPr>
        <w:t>2. 100</w:t>
      </w:r>
      <w:r>
        <w:rPr>
          <w:rFonts w:ascii="方正仿宋_GBK" w:eastAsia="方正仿宋_GBK" w:hAnsi="微软雅黑" w:hint="eastAsia"/>
          <w:sz w:val="32"/>
          <w:szCs w:val="32"/>
        </w:rPr>
        <w:t>周岁以上老年人营养补贴办理时间为每月</w:t>
      </w:r>
      <w:r>
        <w:rPr>
          <w:rFonts w:ascii="Times New Roman" w:eastAsia="微软雅黑" w:hAnsi="Times New Roman" w:cs="Times New Roman"/>
          <w:sz w:val="32"/>
          <w:szCs w:val="32"/>
        </w:rPr>
        <w:t>5</w:t>
      </w:r>
      <w:r>
        <w:rPr>
          <w:rFonts w:ascii="方正仿宋_GBK" w:eastAsia="方正仿宋_GBK" w:hAnsi="微软雅黑" w:hint="eastAsia"/>
          <w:sz w:val="32"/>
          <w:szCs w:val="32"/>
        </w:rPr>
        <w:t>日前。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十一、办理地点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Ansi="微软雅黑" w:hint="eastAsia"/>
          <w:sz w:val="32"/>
          <w:szCs w:val="32"/>
        </w:rPr>
        <w:t>户籍所在地社区居委会或村民委员会。</w:t>
      </w:r>
    </w:p>
    <w:p w:rsidR="00285566" w:rsidRDefault="00285566" w:rsidP="00285566">
      <w:pPr>
        <w:pStyle w:val="a5"/>
        <w:shd w:val="clear" w:color="auto" w:fill="FFFFFF"/>
        <w:spacing w:before="0" w:beforeAutospacing="0" w:after="0" w:afterAutospacing="0" w:line="590" w:lineRule="atLeast"/>
        <w:ind w:firstLine="634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黑体_GBK" w:eastAsia="方正黑体_GBK" w:hAnsi="微软雅黑" w:hint="eastAsia"/>
          <w:sz w:val="32"/>
          <w:szCs w:val="32"/>
        </w:rPr>
        <w:t>十二、咨询电话</w:t>
      </w:r>
    </w:p>
    <w:p w:rsidR="00285566" w:rsidRDefault="00285566" w:rsidP="00AD2880">
      <w:pPr>
        <w:pStyle w:val="a5"/>
        <w:shd w:val="clear" w:color="auto" w:fill="FFFFFF"/>
        <w:spacing w:before="0" w:beforeAutospacing="0" w:after="0" w:afterAutospacing="0" w:line="590" w:lineRule="atLeast"/>
        <w:ind w:leftChars="301" w:left="632"/>
        <w:rPr>
          <w:rFonts w:ascii="微软雅黑" w:eastAsia="微软雅黑" w:hAnsi="微软雅黑" w:hint="eastAsia"/>
          <w:sz w:val="13"/>
          <w:szCs w:val="13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重庆市沙坪坝区</w:t>
      </w:r>
      <w:r w:rsidR="00AD2880">
        <w:rPr>
          <w:rFonts w:ascii="方正仿宋_GBK" w:eastAsia="方正仿宋_GBK" w:hint="eastAsia"/>
          <w:color w:val="000000"/>
          <w:sz w:val="32"/>
          <w:szCs w:val="32"/>
        </w:rPr>
        <w:t>人民政府井口街道办事处民政办</w:t>
      </w:r>
      <w:r>
        <w:rPr>
          <w:rFonts w:ascii="Times New Roman" w:hAnsi="Times New Roman" w:cs="Times New Roman"/>
          <w:sz w:val="32"/>
          <w:szCs w:val="32"/>
        </w:rPr>
        <w:t>023-65</w:t>
      </w:r>
      <w:r w:rsidR="00AD2880">
        <w:rPr>
          <w:rFonts w:ascii="Times New Roman" w:hAnsi="Times New Roman" w:cs="Times New Roman" w:hint="eastAsia"/>
          <w:sz w:val="32"/>
          <w:szCs w:val="32"/>
        </w:rPr>
        <w:t>186677</w:t>
      </w:r>
    </w:p>
    <w:p w:rsidR="00285566" w:rsidRPr="00285566" w:rsidRDefault="00285566"/>
    <w:sectPr w:rsidR="00285566" w:rsidRPr="0028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8E" w:rsidRDefault="00402B8E" w:rsidP="00285566">
      <w:r>
        <w:separator/>
      </w:r>
    </w:p>
  </w:endnote>
  <w:endnote w:type="continuationSeparator" w:id="1">
    <w:p w:rsidR="00402B8E" w:rsidRDefault="00402B8E" w:rsidP="0028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8E" w:rsidRDefault="00402B8E" w:rsidP="00285566">
      <w:r>
        <w:separator/>
      </w:r>
    </w:p>
  </w:footnote>
  <w:footnote w:type="continuationSeparator" w:id="1">
    <w:p w:rsidR="00402B8E" w:rsidRDefault="00402B8E" w:rsidP="0028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66"/>
    <w:rsid w:val="00285566"/>
    <w:rsid w:val="00402B8E"/>
    <w:rsid w:val="007A0B3C"/>
    <w:rsid w:val="00AD2880"/>
    <w:rsid w:val="00DD78D6"/>
    <w:rsid w:val="00ED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5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5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560</Characters>
  <Application>Microsoft Office Word</Application>
  <DocSecurity>0</DocSecurity>
  <Lines>4</Lines>
  <Paragraphs>1</Paragraphs>
  <ScaleCrop>false</ScaleCrop>
  <Company>Sky123.Org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2021-12-02T02:29:00Z</dcterms:created>
  <dcterms:modified xsi:type="dcterms:W3CDTF">2021-12-02T02:33:00Z</dcterms:modified>
</cp:coreProperties>
</file>