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09573">
      <w:pPr>
        <w:autoSpaceDE w:val="0"/>
        <w:autoSpaceDN w:val="0"/>
        <w:adjustRightInd w:val="0"/>
        <w:spacing w:line="570" w:lineRule="exact"/>
        <w:jc w:val="center"/>
        <w:rPr>
          <w:rFonts w:asci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eastAsia="方正小标宋_GBK" w:cs="方正小标宋_GBK"/>
          <w:kern w:val="0"/>
          <w:sz w:val="44"/>
          <w:szCs w:val="44"/>
        </w:rPr>
        <w:t>重庆市沙坪坝区财政局</w:t>
      </w:r>
    </w:p>
    <w:p w14:paraId="711D4183">
      <w:pPr>
        <w:autoSpaceDE w:val="0"/>
        <w:autoSpaceDN w:val="0"/>
        <w:adjustRightInd w:val="0"/>
        <w:spacing w:line="570" w:lineRule="exact"/>
        <w:jc w:val="center"/>
        <w:rPr>
          <w:rFonts w:asci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eastAsia="方正小标宋_GBK" w:cs="方正小标宋_GBK"/>
          <w:kern w:val="0"/>
          <w:sz w:val="44"/>
          <w:szCs w:val="44"/>
        </w:rPr>
        <w:t>关于提前下达</w:t>
      </w:r>
      <w:r>
        <w:rPr>
          <w:rFonts w:ascii="方正小标宋_GBK" w:eastAsia="方正小标宋_GBK" w:cs="方正小标宋_GBK"/>
          <w:kern w:val="0"/>
          <w:sz w:val="44"/>
          <w:szCs w:val="44"/>
        </w:rPr>
        <w:t>202</w:t>
      </w:r>
      <w:r>
        <w:rPr>
          <w:rFonts w:hint="eastAsia" w:ascii="方正小标宋_GBK" w:eastAsia="方正小标宋_GBK" w:cs="方正小标宋_GBK"/>
          <w:kern w:val="0"/>
          <w:sz w:val="44"/>
          <w:szCs w:val="44"/>
        </w:rPr>
        <w:t>5年市财政衔接推进乡村振兴补助资金预算的通知</w:t>
      </w:r>
    </w:p>
    <w:p w14:paraId="35DC4C2B">
      <w:pPr>
        <w:autoSpaceDE w:val="0"/>
        <w:autoSpaceDN w:val="0"/>
        <w:adjustRightInd w:val="0"/>
        <w:jc w:val="left"/>
        <w:rPr>
          <w:rFonts w:ascii="方正仿宋_GBK" w:eastAsia="方正仿宋_GBK" w:cs="方正仿宋_GBK"/>
          <w:kern w:val="0"/>
          <w:sz w:val="32"/>
          <w:szCs w:val="32"/>
        </w:rPr>
      </w:pPr>
    </w:p>
    <w:p w14:paraId="3DF7B644">
      <w:pPr>
        <w:autoSpaceDE w:val="0"/>
        <w:autoSpaceDN w:val="0"/>
        <w:adjustRightInd w:val="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区农业农村委：</w:t>
      </w:r>
    </w:p>
    <w:p w14:paraId="53DF8120">
      <w:pPr>
        <w:autoSpaceDE w:val="0"/>
        <w:autoSpaceDN w:val="0"/>
        <w:adjustRightInd w:val="0"/>
        <w:ind w:firstLine="640" w:firstLineChars="20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根据《重庆市财政局 重庆市水利局关于提前下达2025年市财政衔接推进乡村振兴补助资金预算的通知》（渝财农〔2024〕127号）文件内容，现提前下达你单位2025年市财政衔接推进乡村振兴补助资金预算80万元，用于回龙坝镇真武山村农村供水保障工程。同时</w:t>
      </w:r>
      <w:r>
        <w:rPr>
          <w:rFonts w:hint="eastAsia" w:ascii="方正仿宋_GBK" w:hAnsi="Times New Roman" w:eastAsia="方正仿宋_GBK" w:cs="方正仿宋_GBK"/>
          <w:kern w:val="0"/>
          <w:sz w:val="32"/>
          <w:szCs w:val="32"/>
        </w:rPr>
        <w:t>将资金绩效目标下达你单位（详见附件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1</w:t>
      </w:r>
      <w:r>
        <w:rPr>
          <w:rFonts w:hint="eastAsia" w:ascii="方正仿宋_GBK" w:hAnsi="Times New Roman" w:eastAsia="方正仿宋_GBK" w:cs="方正仿宋_GBK"/>
          <w:kern w:val="0"/>
          <w:sz w:val="32"/>
          <w:szCs w:val="32"/>
        </w:rPr>
        <w:t>），请按要求做好绩效运行监控与管理工作，确保年度绩效目标如期实现。</w:t>
      </w:r>
      <w:r>
        <w:rPr>
          <w:rFonts w:hint="eastAsia" w:ascii="方正仿宋_GBK" w:eastAsia="方正仿宋_GBK" w:cs="方正仿宋_GBK"/>
          <w:kern w:val="0"/>
          <w:sz w:val="32"/>
          <w:szCs w:val="32"/>
        </w:rPr>
        <w:t>支出功能科目列</w:t>
      </w:r>
      <w:r>
        <w:rPr>
          <w:rFonts w:hint="eastAsia" w:ascii="方正仿宋_GBK" w:hAnsi="Times New Roman" w:eastAsia="方正仿宋_GBK" w:cs="方正仿宋_GBK"/>
          <w:kern w:val="0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2130504 </w:t>
      </w:r>
      <w:r>
        <w:rPr>
          <w:rFonts w:hint="eastAsia" w:ascii="方正仿宋_GBK" w:hAnsi="Times New Roman" w:eastAsia="方正仿宋_GBK" w:cs="方正仿宋_GBK"/>
          <w:kern w:val="0"/>
          <w:sz w:val="32"/>
          <w:szCs w:val="32"/>
        </w:rPr>
        <w:t>农村基础设施建设</w:t>
      </w:r>
      <w:r>
        <w:rPr>
          <w:rFonts w:hint="eastAsia" w:ascii="方正仿宋_GBK" w:eastAsia="方正仿宋_GBK" w:cs="方正仿宋_GBK"/>
          <w:kern w:val="0"/>
          <w:sz w:val="32"/>
          <w:szCs w:val="32"/>
        </w:rPr>
        <w:t>”，经济分类科目列相应经济科目。</w:t>
      </w:r>
    </w:p>
    <w:p w14:paraId="5D1A51E6">
      <w:pPr>
        <w:widowControl/>
        <w:ind w:firstLine="640" w:firstLineChars="200"/>
        <w:jc w:val="left"/>
        <w:rPr>
          <w:rFonts w:ascii="方正仿宋_GBK" w:eastAsia="方正仿宋_GBK" w:cs="方正仿宋_GBK"/>
          <w:kern w:val="0"/>
          <w:sz w:val="32"/>
          <w:szCs w:val="32"/>
        </w:rPr>
      </w:pPr>
    </w:p>
    <w:p w14:paraId="660DC1D8">
      <w:pPr>
        <w:autoSpaceDE w:val="0"/>
        <w:autoSpaceDN w:val="0"/>
        <w:adjustRightInd w:val="0"/>
        <w:ind w:left="1758" w:leftChars="380" w:hanging="960" w:hangingChars="30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附件：1.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 xml:space="preserve"> 2025 </w:t>
      </w:r>
      <w:r>
        <w:rPr>
          <w:rFonts w:hint="eastAsia" w:ascii="方正仿宋_GBK" w:hAnsi="Times New Roman" w:eastAsia="方正仿宋_GBK" w:cs="方正仿宋_GBK"/>
          <w:kern w:val="0"/>
          <w:sz w:val="32"/>
          <w:szCs w:val="32"/>
        </w:rPr>
        <w:t>年农村供水保障工程（易旱区域）绩效指标表</w:t>
      </w:r>
    </w:p>
    <w:p w14:paraId="690E40D2">
      <w:pPr>
        <w:autoSpaceDE w:val="0"/>
        <w:autoSpaceDN w:val="0"/>
        <w:adjustRightInd w:val="0"/>
        <w:ind w:left="1760" w:hanging="1760" w:hangingChars="550"/>
        <w:jc w:val="left"/>
        <w:rPr>
          <w:rFonts w:ascii="方正仿宋_GBK" w:hAnsi="Times New Roman" w:eastAsia="方正仿宋_GBK" w:cs="方正仿宋_GBK"/>
          <w:kern w:val="0"/>
          <w:sz w:val="32"/>
          <w:szCs w:val="32"/>
        </w:rPr>
      </w:pPr>
      <w:r>
        <w:rPr>
          <w:rFonts w:ascii="方正仿宋_GBK" w:eastAsia="方正仿宋_GBK" w:cs="方正仿宋_GBK"/>
          <w:kern w:val="0"/>
          <w:sz w:val="32"/>
          <w:szCs w:val="32"/>
        </w:rPr>
        <w:tab/>
      </w:r>
      <w:r>
        <w:rPr>
          <w:rFonts w:hint="eastAsia" w:ascii="方正仿宋_GBK" w:eastAsia="方正仿宋_GBK" w:cs="方正仿宋_GBK"/>
          <w:kern w:val="0"/>
          <w:sz w:val="32"/>
          <w:szCs w:val="32"/>
        </w:rPr>
        <w:t>2.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 xml:space="preserve"> 2025 </w:t>
      </w:r>
      <w:r>
        <w:rPr>
          <w:rFonts w:hint="eastAsia" w:ascii="方正仿宋_GBK" w:hAnsi="Times New Roman" w:eastAsia="方正仿宋_GBK" w:cs="方正仿宋_GBK"/>
          <w:kern w:val="0"/>
          <w:sz w:val="32"/>
          <w:szCs w:val="32"/>
        </w:rPr>
        <w:t>年农村供水保障市级补助项目明细表（易旱区域水源工程）</w:t>
      </w:r>
    </w:p>
    <w:p w14:paraId="34B59D3C">
      <w:pPr>
        <w:tabs>
          <w:tab w:val="left" w:pos="1842"/>
        </w:tabs>
        <w:autoSpaceDE w:val="0"/>
        <w:autoSpaceDN w:val="0"/>
        <w:adjustRightInd w:val="0"/>
        <w:ind w:firstLine="320" w:firstLineChars="100"/>
        <w:rPr>
          <w:rFonts w:ascii="方正仿宋_GBK" w:eastAsia="方正仿宋_GBK" w:cs="方正仿宋_GBK"/>
          <w:kern w:val="0"/>
          <w:sz w:val="32"/>
          <w:szCs w:val="32"/>
        </w:rPr>
      </w:pPr>
    </w:p>
    <w:p w14:paraId="77633081">
      <w:pPr>
        <w:autoSpaceDE w:val="0"/>
        <w:autoSpaceDN w:val="0"/>
        <w:adjustRightInd w:val="0"/>
        <w:ind w:firstLine="320" w:firstLineChars="100"/>
        <w:jc w:val="righ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重庆市沙坪坝区财政局</w:t>
      </w:r>
    </w:p>
    <w:p w14:paraId="7A89677E">
      <w:pPr>
        <w:autoSpaceDE w:val="0"/>
        <w:autoSpaceDN w:val="0"/>
        <w:adjustRightInd w:val="0"/>
        <w:ind w:firstLine="5920" w:firstLineChars="185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2024</w:t>
      </w:r>
      <w:r>
        <w:rPr>
          <w:rFonts w:hint="eastAsia" w:ascii="方正仿宋_GBK" w:eastAsia="方正仿宋_GBK" w:cs="方正仿宋_GBK"/>
          <w:kern w:val="0"/>
          <w:sz w:val="32"/>
          <w:szCs w:val="32"/>
        </w:rPr>
        <w:t>年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12</w:t>
      </w:r>
      <w:r>
        <w:rPr>
          <w:rFonts w:hint="eastAsia" w:ascii="方正仿宋_GBK" w:eastAsia="方正仿宋_GBK" w:cs="方正仿宋_GBK"/>
          <w:kern w:val="0"/>
          <w:sz w:val="32"/>
          <w:szCs w:val="32"/>
        </w:rPr>
        <w:t>月12日</w:t>
      </w:r>
    </w:p>
    <w:p w14:paraId="1215B9CB">
      <w:pPr>
        <w:autoSpaceDE w:val="0"/>
        <w:autoSpaceDN w:val="0"/>
        <w:adjustRightInd w:val="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（此件依申请公开）</w:t>
      </w:r>
    </w:p>
    <w:p w14:paraId="204FAC98"/>
    <w:p w14:paraId="698D5F62">
      <w:r>
        <w:drawing>
          <wp:inline distT="0" distB="0" distL="114300" distR="114300">
            <wp:extent cx="5271135" cy="2176780"/>
            <wp:effectExtent l="0" t="0" r="571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24511"/>
    <w:p w14:paraId="7A81FB9A"/>
    <w:p w14:paraId="04025F61">
      <w:r>
        <w:drawing>
          <wp:inline distT="0" distB="0" distL="114300" distR="114300">
            <wp:extent cx="5265420" cy="2066925"/>
            <wp:effectExtent l="0" t="0" r="1143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ZDQ5YTIwMmVmNzM2YmQzMTNjNDczNjhkOTAyNTcifQ=="/>
  </w:docVars>
  <w:rsids>
    <w:rsidRoot w:val="00DF2B22"/>
    <w:rsid w:val="0009725F"/>
    <w:rsid w:val="000A0439"/>
    <w:rsid w:val="00280D80"/>
    <w:rsid w:val="003E05E1"/>
    <w:rsid w:val="004027C2"/>
    <w:rsid w:val="00565115"/>
    <w:rsid w:val="005A2F94"/>
    <w:rsid w:val="00711E8A"/>
    <w:rsid w:val="00753E4C"/>
    <w:rsid w:val="00755774"/>
    <w:rsid w:val="00850CA1"/>
    <w:rsid w:val="0097767E"/>
    <w:rsid w:val="009A031B"/>
    <w:rsid w:val="00B47BFF"/>
    <w:rsid w:val="00C512DE"/>
    <w:rsid w:val="00D82051"/>
    <w:rsid w:val="00DF2B22"/>
    <w:rsid w:val="00E10B8A"/>
    <w:rsid w:val="00E4237E"/>
    <w:rsid w:val="00F17D61"/>
    <w:rsid w:val="00F3501F"/>
    <w:rsid w:val="06E621AE"/>
    <w:rsid w:val="1A1627E8"/>
    <w:rsid w:val="4DC25B1C"/>
    <w:rsid w:val="5D9E3122"/>
    <w:rsid w:val="603123A4"/>
    <w:rsid w:val="66A77C3D"/>
    <w:rsid w:val="6897117D"/>
    <w:rsid w:val="695722E6"/>
    <w:rsid w:val="6C143737"/>
    <w:rsid w:val="769B111D"/>
    <w:rsid w:val="79E87A8A"/>
    <w:rsid w:val="7C6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352</Characters>
  <Lines>2</Lines>
  <Paragraphs>1</Paragraphs>
  <TotalTime>95</TotalTime>
  <ScaleCrop>false</ScaleCrop>
  <LinksUpToDate>false</LinksUpToDate>
  <CharactersWithSpaces>359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2024-12-03T03:23:00Z</dcterms:created>
  <dc:creator>t</dc:creator>
  <cp:lastModifiedBy>user</cp:lastModifiedBy>
  <dcterms:modified xsi:type="dcterms:W3CDTF">2025-02-17T03:55:47Z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B1AB59A04F34478D92D61AD33F0C6834_12</vt:lpwstr>
  </property>
</Properties>
</file>