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FC" w:rsidRDefault="005141FC" w:rsidP="00E366D0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沙坪坝区公开招聘</w:t>
      </w:r>
    </w:p>
    <w:p w:rsidR="005141FC" w:rsidRDefault="003013D1" w:rsidP="00E366D0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E6D30">
        <w:rPr>
          <w:rFonts w:ascii="Times New Roman" w:eastAsia="方正小标宋_GBK" w:hAnsi="Times New Roman" w:hint="eastAsia"/>
          <w:spacing w:val="-8"/>
          <w:sz w:val="44"/>
          <w:szCs w:val="44"/>
        </w:rPr>
        <w:t>西部</w:t>
      </w:r>
      <w:r w:rsidR="00B63FF7" w:rsidRPr="00FE6D30">
        <w:rPr>
          <w:rFonts w:ascii="Times New Roman" w:eastAsia="方正小标宋_GBK" w:hAnsi="Times New Roman" w:hint="eastAsia"/>
          <w:spacing w:val="-8"/>
          <w:sz w:val="44"/>
          <w:szCs w:val="44"/>
        </w:rPr>
        <w:t>（重庆）</w:t>
      </w:r>
      <w:r w:rsidRPr="00FE6D30">
        <w:rPr>
          <w:rFonts w:ascii="Times New Roman" w:eastAsia="方正小标宋_GBK" w:hAnsi="Times New Roman" w:hint="eastAsia"/>
          <w:spacing w:val="-8"/>
          <w:sz w:val="44"/>
          <w:szCs w:val="44"/>
        </w:rPr>
        <w:t>科学城沙兴实业发展集团有限</w:t>
      </w:r>
      <w:bookmarkStart w:id="0" w:name="_GoBack"/>
      <w:bookmarkEnd w:id="0"/>
      <w:r w:rsidRPr="00FE6D30">
        <w:rPr>
          <w:rFonts w:ascii="Times New Roman" w:eastAsia="方正小标宋_GBK" w:hAnsi="Times New Roman" w:hint="eastAsia"/>
          <w:spacing w:val="-8"/>
          <w:sz w:val="44"/>
          <w:szCs w:val="44"/>
        </w:rPr>
        <w:t>公司</w:t>
      </w:r>
      <w:r w:rsidRPr="003013D1">
        <w:rPr>
          <w:rFonts w:ascii="Times New Roman" w:eastAsia="方正小标宋_GBK" w:hAnsi="Times New Roman" w:hint="eastAsia"/>
          <w:sz w:val="44"/>
          <w:szCs w:val="44"/>
        </w:rPr>
        <w:t>副总经理</w:t>
      </w:r>
      <w:r w:rsidR="00571DA4">
        <w:rPr>
          <w:rFonts w:ascii="Times New Roman" w:eastAsia="方正小标宋_GBK" w:hAnsi="Times New Roman" w:hint="eastAsia"/>
          <w:sz w:val="44"/>
          <w:szCs w:val="44"/>
        </w:rPr>
        <w:t>（职业经理人）</w:t>
      </w:r>
      <w:r w:rsidR="005141FC" w:rsidRPr="005141FC">
        <w:rPr>
          <w:rFonts w:ascii="Times New Roman" w:eastAsia="方正小标宋_GBK" w:hAnsi="Times New Roman" w:hint="eastAsia"/>
          <w:sz w:val="44"/>
          <w:szCs w:val="44"/>
        </w:rPr>
        <w:t>简章</w:t>
      </w:r>
    </w:p>
    <w:p w:rsidR="005D6E4C" w:rsidRDefault="005141F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141FC">
        <w:rPr>
          <w:rFonts w:ascii="方正仿宋_GBK" w:eastAsia="方正仿宋_GBK" w:hAnsi="微软雅黑" w:hint="eastAsia"/>
          <w:color w:val="333333"/>
          <w:sz w:val="32"/>
          <w:szCs w:val="32"/>
        </w:rPr>
        <w:t>为深化国有企业人事制度改革，拓宽选人用人渠道，吸引聚集优秀人才为国有企业改革发展服务，</w:t>
      </w:r>
      <w:r w:rsidR="003013D1" w:rsidRPr="003013D1">
        <w:rPr>
          <w:rFonts w:ascii="方正仿宋_GBK" w:eastAsia="方正仿宋_GBK" w:hAnsi="微软雅黑" w:hint="eastAsia"/>
          <w:color w:val="333333"/>
          <w:sz w:val="32"/>
          <w:szCs w:val="32"/>
        </w:rPr>
        <w:t>经研究，决定公开选聘1名职业经理人担任西部</w:t>
      </w:r>
      <w:r w:rsidR="003013D1">
        <w:rPr>
          <w:rFonts w:ascii="方正仿宋_GBK" w:eastAsia="方正仿宋_GBK" w:hAnsi="微软雅黑" w:hint="eastAsia"/>
          <w:color w:val="333333"/>
          <w:sz w:val="32"/>
          <w:szCs w:val="32"/>
        </w:rPr>
        <w:t>（</w:t>
      </w:r>
      <w:r w:rsidR="003013D1" w:rsidRPr="003013D1">
        <w:rPr>
          <w:rFonts w:ascii="方正仿宋_GBK" w:eastAsia="方正仿宋_GBK" w:hAnsi="微软雅黑" w:hint="eastAsia"/>
          <w:color w:val="333333"/>
          <w:sz w:val="32"/>
          <w:szCs w:val="32"/>
        </w:rPr>
        <w:t>重庆</w:t>
      </w:r>
      <w:r w:rsidR="003013D1">
        <w:rPr>
          <w:rFonts w:ascii="方正仿宋_GBK" w:eastAsia="方正仿宋_GBK" w:hAnsi="微软雅黑" w:hint="eastAsia"/>
          <w:color w:val="333333"/>
          <w:sz w:val="32"/>
          <w:szCs w:val="32"/>
        </w:rPr>
        <w:t>）</w:t>
      </w:r>
      <w:r w:rsidR="003013D1" w:rsidRPr="003013D1">
        <w:rPr>
          <w:rFonts w:ascii="方正仿宋_GBK" w:eastAsia="方正仿宋_GBK" w:hAnsi="微软雅黑" w:hint="eastAsia"/>
          <w:color w:val="333333"/>
          <w:sz w:val="32"/>
          <w:szCs w:val="32"/>
        </w:rPr>
        <w:t>科学城沙兴实业发展集团有限公司副总经理。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黑体_GBK" w:eastAsia="方正黑体_GBK" w:hAnsi="微软雅黑"/>
          <w:color w:val="333333"/>
          <w:sz w:val="32"/>
          <w:szCs w:val="32"/>
        </w:rPr>
      </w:pPr>
      <w:r w:rsidRPr="005D6E4C">
        <w:rPr>
          <w:rFonts w:ascii="方正黑体_GBK" w:eastAsia="方正黑体_GBK" w:hAnsi="微软雅黑" w:hint="eastAsia"/>
          <w:color w:val="333333"/>
          <w:sz w:val="32"/>
          <w:szCs w:val="32"/>
        </w:rPr>
        <w:t>一、选聘职位及职数</w:t>
      </w:r>
    </w:p>
    <w:p w:rsidR="005D6E4C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西部（重庆）科学城沙兴实业发展集团有限公司副总经理1名。</w:t>
      </w:r>
    </w:p>
    <w:p w:rsidR="005D6E4C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黑体_GBK" w:eastAsia="方正黑体_GBK" w:hAnsi="微软雅黑"/>
          <w:color w:val="333333"/>
          <w:sz w:val="32"/>
          <w:szCs w:val="32"/>
        </w:rPr>
      </w:pPr>
      <w:r w:rsidRPr="005D6E4C">
        <w:rPr>
          <w:rFonts w:ascii="方正黑体_GBK" w:eastAsia="方正黑体_GBK" w:hAnsi="微软雅黑" w:hint="eastAsia"/>
          <w:color w:val="333333"/>
          <w:sz w:val="32"/>
          <w:szCs w:val="32"/>
        </w:rPr>
        <w:t>二、选聘企业介绍</w:t>
      </w:r>
    </w:p>
    <w:p w:rsidR="005D6E4C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西部（重庆）科学城沙兴实业发展集团有限公司（以下简称“沙兴集团公司”）由重庆市沙坪坝区国有资产监督管理委员会全额出资，于2022年1月21日成立，是沙坪坝区区属重点国有独资企业，主体信用评级AA+，注册资本金30亿元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。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定位为“沙坪坝区国有资本投资管理和产业发展运营商”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，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主要职责为：聚焦资产运营、产业发展、投融资三大业务</w:t>
      </w:r>
      <w:proofErr w:type="gramStart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版块</w:t>
      </w:r>
      <w:proofErr w:type="gramEnd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，承担股权投资、产业投资、金融服务、债务管理、资本运作、国有资产盘活及运营等职能，充分发挥国有资本在产业布局、结构调整中的支撑引领作用，提高国有资本收益，保障国有资产保值增值，助推经济高质量发展。</w:t>
      </w:r>
    </w:p>
    <w:p w:rsidR="005D6E4C" w:rsidRDefault="00A66863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黑体_GBK" w:eastAsia="方正黑体_GBK" w:hAnsi="微软雅黑"/>
          <w:color w:val="333333"/>
          <w:sz w:val="32"/>
          <w:szCs w:val="32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三</w:t>
      </w:r>
      <w:r w:rsidR="005D6E4C" w:rsidRPr="005D6E4C">
        <w:rPr>
          <w:rFonts w:ascii="方正黑体_GBK" w:eastAsia="方正黑体_GBK" w:hAnsi="微软雅黑" w:hint="eastAsia"/>
          <w:color w:val="333333"/>
          <w:sz w:val="32"/>
          <w:szCs w:val="32"/>
        </w:rPr>
        <w:t>、报名条件</w:t>
      </w:r>
    </w:p>
    <w:p w:rsidR="005D6E4C" w:rsidRPr="00DC667A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楷体_GBK" w:eastAsia="方正楷体_GBK" w:hAnsi="微软雅黑"/>
          <w:color w:val="333333"/>
          <w:sz w:val="32"/>
          <w:szCs w:val="32"/>
        </w:rPr>
      </w:pPr>
      <w:r w:rsidRPr="00DC667A">
        <w:rPr>
          <w:rFonts w:ascii="方正楷体_GBK" w:eastAsia="方正楷体_GBK" w:hAnsi="微软雅黑" w:hint="eastAsia"/>
          <w:color w:val="333333"/>
          <w:sz w:val="32"/>
          <w:szCs w:val="32"/>
        </w:rPr>
        <w:t>（一）基本资格条件</w:t>
      </w:r>
    </w:p>
    <w:p w:rsidR="00DC667A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1．</w:t>
      </w:r>
      <w:r w:rsidR="00E90840" w:rsidRPr="00E90840">
        <w:rPr>
          <w:rFonts w:ascii="方正仿宋_GBK" w:eastAsia="方正仿宋_GBK" w:hAnsi="微软雅黑" w:hint="eastAsia"/>
          <w:color w:val="333333"/>
          <w:sz w:val="32"/>
          <w:szCs w:val="32"/>
        </w:rPr>
        <w:t>坚持以习近平新时代中国特色社会主义思想为指导</w:t>
      </w:r>
      <w:r w:rsidR="00E90840">
        <w:rPr>
          <w:rFonts w:ascii="方正仿宋_GBK" w:eastAsia="方正仿宋_GBK" w:hAnsi="微软雅黑" w:hint="eastAsia"/>
          <w:color w:val="333333"/>
          <w:sz w:val="32"/>
          <w:szCs w:val="32"/>
        </w:rPr>
        <w:t>，</w:t>
      </w:r>
      <w:r w:rsidR="00D3635C" w:rsidRPr="00D3635C">
        <w:rPr>
          <w:rFonts w:ascii="方正仿宋_GBK" w:eastAsia="方正仿宋_GBK" w:hAnsi="微软雅黑" w:hint="eastAsia"/>
          <w:color w:val="333333"/>
          <w:sz w:val="32"/>
          <w:szCs w:val="32"/>
        </w:rPr>
        <w:t>坚持党对国有企业的领导</w:t>
      </w:r>
      <w:r w:rsidR="00E90840">
        <w:rPr>
          <w:rFonts w:ascii="方正仿宋_GBK" w:eastAsia="方正仿宋_GBK" w:hAnsi="微软雅黑" w:hint="eastAsia"/>
          <w:color w:val="333333"/>
          <w:sz w:val="32"/>
          <w:szCs w:val="32"/>
        </w:rPr>
        <w:t>，</w:t>
      </w:r>
      <w:r w:rsidR="00E90840" w:rsidRPr="00E90840">
        <w:rPr>
          <w:rFonts w:ascii="方正仿宋_GBK" w:eastAsia="方正仿宋_GBK" w:hAnsi="微软雅黑" w:hint="eastAsia"/>
          <w:color w:val="333333"/>
          <w:sz w:val="32"/>
          <w:szCs w:val="32"/>
        </w:rPr>
        <w:t>坚决执行党的路线方针政策</w:t>
      </w:r>
      <w:r w:rsidR="00E90840">
        <w:rPr>
          <w:rFonts w:ascii="方正仿宋_GBK" w:eastAsia="方正仿宋_GBK" w:hAnsi="微软雅黑" w:hint="eastAsia"/>
          <w:color w:val="333333"/>
          <w:sz w:val="32"/>
          <w:szCs w:val="32"/>
        </w:rPr>
        <w:t>，</w:t>
      </w:r>
      <w:r w:rsidR="00E90840" w:rsidRPr="00E90840">
        <w:rPr>
          <w:rFonts w:ascii="方正仿宋_GBK" w:eastAsia="方正仿宋_GBK" w:hAnsi="微软雅黑" w:hint="eastAsia"/>
          <w:color w:val="333333"/>
          <w:sz w:val="32"/>
          <w:szCs w:val="32"/>
        </w:rPr>
        <w:t>严格贯彻执行民主集中制</w:t>
      </w:r>
      <w:r w:rsidR="00E90840">
        <w:rPr>
          <w:rFonts w:ascii="方正仿宋_GBK" w:eastAsia="方正仿宋_GBK" w:hAnsi="微软雅黑" w:hint="eastAsia"/>
          <w:color w:val="333333"/>
          <w:sz w:val="32"/>
          <w:szCs w:val="32"/>
        </w:rPr>
        <w:t>，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维护企业和谐稳定，具有搞好企业的强烈事业心和责任感，认真履行经济责任、政治责任和社会责任。</w:t>
      </w:r>
    </w:p>
    <w:p w:rsidR="00DC667A" w:rsidRDefault="005D6E4C" w:rsidP="00E366D0">
      <w:pPr>
        <w:pStyle w:val="a5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2．具有较突出的工作业绩，熟悉现代企业管理，有较强的决策判断能力、经营管理能力、沟通协调能力、应急处突能力，开拓创新精神和市场竞争意识强。</w:t>
      </w:r>
    </w:p>
    <w:p w:rsidR="00DC667A" w:rsidRDefault="005D6E4C" w:rsidP="00E366D0">
      <w:pPr>
        <w:pStyle w:val="a5"/>
        <w:spacing w:before="0" w:beforeAutospacing="0" w:after="0" w:afterAutospacing="0" w:line="594" w:lineRule="exact"/>
        <w:ind w:firstLineChars="150"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3．具有履行岗位职责所必需的专业知识，熟悉国家宏观经济政策及相关法律法规，熟悉市场和相关行业情况。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Chars="150" w:firstLine="480"/>
        <w:jc w:val="both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4．具有良好的职业素养，遵纪守法，求真务实，勤勉尽责，团结合作，勤俭节约，廉洁从业，作风形象和职业信誉好。</w:t>
      </w:r>
    </w:p>
    <w:p w:rsidR="00953235" w:rsidRDefault="005D6E4C" w:rsidP="00E90840">
      <w:pPr>
        <w:pStyle w:val="a5"/>
        <w:spacing w:before="0" w:beforeAutospacing="0" w:after="0" w:afterAutospacing="0" w:line="594" w:lineRule="exact"/>
        <w:ind w:firstLineChars="150" w:firstLine="480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5．具有良好的心理素质和能够正常履行职责的身体条件。</w:t>
      </w:r>
    </w:p>
    <w:p w:rsidR="005D6E4C" w:rsidRPr="00BE0E83" w:rsidRDefault="005D6E4C" w:rsidP="00E366D0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楷体_GBK" w:eastAsia="方正楷体_GBK" w:hAnsi="微软雅黑"/>
          <w:color w:val="000000" w:themeColor="text1"/>
          <w:sz w:val="32"/>
          <w:szCs w:val="32"/>
        </w:rPr>
      </w:pPr>
      <w:r w:rsidRPr="00BE0E83">
        <w:rPr>
          <w:rFonts w:ascii="方正楷体_GBK" w:eastAsia="方正楷体_GBK" w:hAnsi="微软雅黑" w:hint="eastAsia"/>
          <w:color w:val="000000" w:themeColor="text1"/>
          <w:sz w:val="32"/>
          <w:szCs w:val="32"/>
        </w:rPr>
        <w:t>（二）任职条件</w:t>
      </w:r>
    </w:p>
    <w:p w:rsidR="00DC667A" w:rsidRPr="00BE0E83" w:rsidRDefault="00DC667A" w:rsidP="00E366D0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</w:t>
      </w:r>
      <w:r w:rsidR="005D6E4C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．取得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全日制</w:t>
      </w:r>
      <w:r w:rsidR="00AD4B87" w:rsidRP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本科及以上学历并取得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相应学位；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 xml:space="preserve"> </w:t>
      </w:r>
    </w:p>
    <w:p w:rsidR="005D6E4C" w:rsidRPr="00BE0E83" w:rsidRDefault="005D6E4C" w:rsidP="00E366D0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2．专业为</w:t>
      </w:r>
      <w:r w:rsidR="00DC667A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经济学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类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具备高级经济师</w:t>
      </w:r>
      <w:r w:rsidR="00571DA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或会计师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职称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具备银行、证券、基金从业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及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保险代理人资格</w:t>
      </w:r>
      <w:r w:rsidR="00571DA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者优先</w:t>
      </w:r>
      <w:r w:rsidR="00A66863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；</w:t>
      </w:r>
    </w:p>
    <w:p w:rsidR="005D6E4C" w:rsidRPr="00BE0E83" w:rsidRDefault="005D6E4C" w:rsidP="00E366D0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3．年龄原则上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</w:t>
      </w:r>
      <w:r w:rsidR="00DC667A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 w:rsidR="00D22C5F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周岁以下（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19</w:t>
      </w:r>
      <w:r w:rsidR="00D22C5F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68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="00A66863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="00A66863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</w:t>
      </w:r>
      <w:r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日及以后出生）</w:t>
      </w:r>
      <w:r w:rsidR="00A66863" w:rsidRPr="00D22C5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；</w:t>
      </w:r>
    </w:p>
    <w:p w:rsidR="005D6E4C" w:rsidRPr="00BE0E83" w:rsidRDefault="005D6E4C" w:rsidP="00AD4B87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4．具有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10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年以上</w:t>
      </w:r>
      <w:r w:rsidR="00571DA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银行或</w:t>
      </w:r>
      <w:r w:rsidR="00DC667A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金融业相关工作经历</w:t>
      </w:r>
      <w:r w:rsidR="00CE18F1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具有</w:t>
      </w:r>
      <w:r w:rsidR="00571DA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3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年以上</w:t>
      </w:r>
      <w:r w:rsidR="00571DA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（含）</w:t>
      </w:r>
      <w:r w:rsidR="00CE18F1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支行行长或公司高</w:t>
      </w:r>
      <w:proofErr w:type="gramStart"/>
      <w:r w:rsidR="00CE18F1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管</w:t>
      </w: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相关</w:t>
      </w:r>
      <w:proofErr w:type="gramEnd"/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经验</w:t>
      </w:r>
      <w:r w:rsidR="00A66863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；</w:t>
      </w:r>
    </w:p>
    <w:p w:rsidR="00953235" w:rsidRPr="00BE0E83" w:rsidRDefault="00CE18F1" w:rsidP="00E366D0">
      <w:pPr>
        <w:pStyle w:val="a5"/>
        <w:spacing w:before="0" w:beforeAutospacing="0" w:after="0" w:afterAutospacing="0" w:line="594" w:lineRule="exact"/>
        <w:ind w:firstLineChars="250" w:firstLine="80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5</w:t>
      </w:r>
      <w:r w:rsidR="005D6E4C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．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具备丰富的金融经验、股权基金运营及管理经验</w:t>
      </w:r>
      <w:r w:rsidR="00AD4B87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，</w:t>
      </w:r>
      <w:r w:rsidR="00953235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擅长企业管理、培训及团队管理</w:t>
      </w:r>
      <w:r w:rsidR="00A66863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；</w:t>
      </w:r>
    </w:p>
    <w:p w:rsidR="00A66863" w:rsidRPr="00BE0E83" w:rsidRDefault="00BE0E83" w:rsidP="00A66863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 xml:space="preserve"> </w:t>
      </w:r>
      <w:r w:rsidR="00A66863" w:rsidRPr="00BE0E83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6. 特别优秀的经认定可放宽条件。</w:t>
      </w:r>
    </w:p>
    <w:p w:rsidR="00953235" w:rsidRPr="00953235" w:rsidRDefault="005D6E4C" w:rsidP="00E366D0">
      <w:pPr>
        <w:pStyle w:val="a5"/>
        <w:spacing w:before="0" w:beforeAutospacing="0" w:after="0" w:afterAutospacing="0" w:line="594" w:lineRule="exact"/>
        <w:ind w:firstLine="480"/>
        <w:rPr>
          <w:rFonts w:ascii="方正楷体_GBK" w:eastAsia="方正楷体_GBK" w:hAnsi="微软雅黑"/>
          <w:color w:val="333333"/>
          <w:sz w:val="32"/>
          <w:szCs w:val="32"/>
        </w:rPr>
      </w:pPr>
      <w:r w:rsidRPr="00953235">
        <w:rPr>
          <w:rFonts w:ascii="方正楷体_GBK" w:eastAsia="方正楷体_GBK" w:hAnsi="微软雅黑" w:hint="eastAsia"/>
          <w:color w:val="333333"/>
          <w:sz w:val="32"/>
          <w:szCs w:val="32"/>
        </w:rPr>
        <w:lastRenderedPageBreak/>
        <w:t>（三）有下列情形之一者，不受理报名</w:t>
      </w:r>
    </w:p>
    <w:p w:rsidR="00CE18F1" w:rsidRDefault="005D6E4C" w:rsidP="00E366D0">
      <w:pPr>
        <w:pStyle w:val="a5"/>
        <w:spacing w:before="0" w:beforeAutospacing="0" w:after="0" w:afterAutospacing="0" w:line="594" w:lineRule="exact"/>
        <w:ind w:firstLine="480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1．受过司法机关刑事处罚的；处于党纪、政务处</w:t>
      </w:r>
      <w:proofErr w:type="gramStart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分期内</w:t>
      </w:r>
      <w:proofErr w:type="gramEnd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的；涉嫌违纪违法正在接受有关机关审查尚未</w:t>
      </w:r>
      <w:proofErr w:type="gramStart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作出</w:t>
      </w:r>
      <w:proofErr w:type="gramEnd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结论的；国家法律法规、党纪政纪和有关政策另有规定不能担任企业领导人员职务的。</w:t>
      </w:r>
    </w:p>
    <w:p w:rsidR="00CE18F1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2．具有《中华人民共和国公司法》第一百四十七条所列情形之一的；由于个人原因，导致企业出现严重亏损，或造成企业资产严重流失和重大经济损失的；个人在企业经营管理活动中有弄虚作假记录的。</w:t>
      </w:r>
    </w:p>
    <w:p w:rsidR="00CE18F1" w:rsidRPr="00CE18F1" w:rsidRDefault="00A66863" w:rsidP="00E366D0">
      <w:pPr>
        <w:pStyle w:val="a5"/>
        <w:spacing w:before="0" w:beforeAutospacing="0" w:after="0" w:afterAutospacing="0" w:line="594" w:lineRule="exact"/>
        <w:ind w:firstLine="482"/>
        <w:rPr>
          <w:rFonts w:ascii="方正黑体_GBK" w:eastAsia="方正黑体_GBK" w:hAnsi="微软雅黑"/>
          <w:color w:val="333333"/>
          <w:sz w:val="32"/>
          <w:szCs w:val="32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四</w:t>
      </w:r>
      <w:r w:rsidR="005D6E4C" w:rsidRPr="00CE18F1">
        <w:rPr>
          <w:rFonts w:ascii="方正黑体_GBK" w:eastAsia="方正黑体_GBK" w:hAnsi="微软雅黑" w:hint="eastAsia"/>
          <w:color w:val="333333"/>
          <w:sz w:val="32"/>
          <w:szCs w:val="32"/>
        </w:rPr>
        <w:t>、选聘程序</w:t>
      </w:r>
    </w:p>
    <w:p w:rsidR="005D6E4C" w:rsidRPr="00CE18F1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CE18F1">
        <w:rPr>
          <w:rFonts w:ascii="方正楷体_GBK" w:eastAsia="方正楷体_GBK" w:hAnsi="微软雅黑" w:hint="eastAsia"/>
          <w:color w:val="333333"/>
          <w:sz w:val="32"/>
          <w:szCs w:val="32"/>
        </w:rPr>
        <w:t>（一）报名时间及方式</w:t>
      </w:r>
    </w:p>
    <w:p w:rsidR="00CE18F1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1．报名时间</w:t>
      </w:r>
    </w:p>
    <w:p w:rsidR="005D6E4C" w:rsidRPr="00AD4B87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2023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6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 w:rsidR="00D22C5F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7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下午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2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：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00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起至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2023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年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6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月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13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日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下午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2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：</w:t>
      </w:r>
      <w:r w:rsidR="00A66863"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00</w:t>
      </w:r>
      <w:r w:rsidRPr="00AD4B87">
        <w:rPr>
          <w:rFonts w:ascii="Times New Roman" w:eastAsia="方正仿宋_GBK" w:hAnsi="Times New Roman" w:cs="Times New Roman"/>
          <w:color w:val="333333"/>
          <w:sz w:val="32"/>
          <w:szCs w:val="32"/>
        </w:rPr>
        <w:t>止（以电子邮件发出时间为准，逾期不予受理）。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2．报名方式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报名人员按要求如实填写完善《</w:t>
      </w:r>
      <w:r w:rsidR="00CE18F1">
        <w:rPr>
          <w:rFonts w:ascii="方正仿宋_GBK" w:eastAsia="方正仿宋_GBK" w:hAnsi="微软雅黑" w:hint="eastAsia"/>
          <w:color w:val="333333"/>
          <w:sz w:val="32"/>
          <w:szCs w:val="32"/>
        </w:rPr>
        <w:t>沙兴集团公司副总经理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报名登记表》（详见附件），将《报名登记表》及以下资料扫描件发送至</w:t>
      </w:r>
      <w:r w:rsidR="00A66863">
        <w:rPr>
          <w:rFonts w:ascii="方正仿宋_GBK" w:eastAsia="方正仿宋_GBK" w:hAnsi="微软雅黑" w:hint="eastAsia"/>
          <w:color w:val="333333"/>
          <w:sz w:val="32"/>
          <w:szCs w:val="32"/>
        </w:rPr>
        <w:t>287220500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＠</w:t>
      </w:r>
      <w:r w:rsidR="00A66863">
        <w:rPr>
          <w:rFonts w:ascii="方正仿宋_GBK" w:eastAsia="方正仿宋_GBK" w:hAnsi="微软雅黑" w:hint="eastAsia"/>
          <w:color w:val="333333"/>
          <w:sz w:val="32"/>
          <w:szCs w:val="32"/>
        </w:rPr>
        <w:t>qq.com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邮箱（请勿重复，多次投递）完成报名。邮箱名称用“</w:t>
      </w:r>
      <w:r w:rsidR="00953235">
        <w:rPr>
          <w:rFonts w:ascii="方正仿宋_GBK" w:eastAsia="方正仿宋_GBK" w:hAnsi="微软雅黑" w:hint="eastAsia"/>
          <w:color w:val="333333"/>
          <w:sz w:val="32"/>
          <w:szCs w:val="32"/>
        </w:rPr>
        <w:t>副总经理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－－姓名”格式，不接受现场报名。资料扫描件包括：</w:t>
      </w:r>
    </w:p>
    <w:p w:rsidR="00953235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（1）证书：本科及以上学历学位证书、执业资格证书、专业技术任职资格证书等材料的电子扫描件。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（2）工作经历证明材料：证明符合前述资格条件的任职文件、劳动合同、聘书、工作实绩、社会保险证明等相关材料。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（3）国外留学归国人员还需提供教育部留学服务中心《学历学位认证书》电子扫描件。</w:t>
      </w:r>
    </w:p>
    <w:p w:rsidR="005D6E4C" w:rsidRPr="00CE18F1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CE18F1">
        <w:rPr>
          <w:rFonts w:ascii="方正楷体_GBK" w:eastAsia="方正楷体_GBK" w:hAnsi="微软雅黑" w:hint="eastAsia"/>
          <w:color w:val="333333"/>
          <w:sz w:val="32"/>
          <w:szCs w:val="32"/>
        </w:rPr>
        <w:t>（二）资格审查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报名结束后，根据基本条件和任职条件对报名人员进行资格审查，凡弄虚作假者一经查实，一律取消报名资格。资格审查结束后，将会电话通知通过审核的人员。资格审查不合格者，不再另行通知。报名人员相关资料复印件概不退回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资格审查工作贯穿选聘全过程，在任何阶段，凡弄虚作假者一经查实，当即取消应聘资格。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（三）综合评价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组建考核评价工作小组，以查阅报名人员资料、面谈等方式对通过资格审查报名人员的专业知识、综合能力、逻辑思维、工作思路、既往经验等进行综合评价。根据综合评价情况，按照选聘岗位职数1：1比例确定拟考察对象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（四）体检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体检标准及项目参照《公务员录用体检通用标准（试行）》及《修订〈公务员录用体检通用标准（试行）〉及〈公务员录用体检操作手册（试行）〉》等文件进行。因体检不合格或自愿放弃体检资格等情况出现职位空缺的，视情况递补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（五）考察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针对候选人的德能</w:t>
      </w:r>
      <w:proofErr w:type="gramStart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勤绩廉情况</w:t>
      </w:r>
      <w:proofErr w:type="gramEnd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，开展考察工作，考察内容包括政治思想素质、道德品质修养、能力素质、遵纪守法情况、日常学习工作情况以及是否需要回避等，考察结束后据实</w:t>
      </w:r>
      <w:proofErr w:type="gramStart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作出</w:t>
      </w:r>
      <w:proofErr w:type="gramEnd"/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考察结论。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（六）公示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对拟聘用人员进行公示，公示期为5个工作日。</w:t>
      </w:r>
    </w:p>
    <w:p w:rsidR="005D6E4C" w:rsidRPr="00CE18F1" w:rsidRDefault="00A66863" w:rsidP="00E366D0">
      <w:pPr>
        <w:pStyle w:val="a5"/>
        <w:spacing w:before="0" w:beforeAutospacing="0" w:after="0" w:afterAutospacing="0" w:line="594" w:lineRule="exact"/>
        <w:ind w:firstLine="482"/>
        <w:rPr>
          <w:rFonts w:ascii="方正黑体_GBK" w:eastAsia="方正黑体_GBK" w:hAnsi="微软雅黑"/>
          <w:color w:val="333333"/>
          <w:sz w:val="32"/>
          <w:szCs w:val="32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五</w:t>
      </w:r>
      <w:r w:rsidR="005D6E4C" w:rsidRPr="00CE18F1">
        <w:rPr>
          <w:rFonts w:ascii="方正黑体_GBK" w:eastAsia="方正黑体_GBK" w:hAnsi="微软雅黑" w:hint="eastAsia"/>
          <w:color w:val="333333"/>
          <w:sz w:val="32"/>
          <w:szCs w:val="32"/>
        </w:rPr>
        <w:t>、聘任及待遇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（一）群众反映问题情况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公示期满，对没有问题或者反映问题不影响聘用的人员，按照规定程序办理聘用审批手续；对反映有影响聘用的问题并查实的，不予聘用；对反映的问题一时难以查实的，暂缓聘用，待查清后再决定是否聘用。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（二）聘任管理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公开选聘的人员为职业经理人，实行契约化管理，由聘用</w:t>
      </w:r>
      <w:r w:rsidR="00CE18F1">
        <w:rPr>
          <w:rFonts w:ascii="方正仿宋_GBK" w:eastAsia="方正仿宋_GBK" w:hAnsi="微软雅黑" w:hint="eastAsia"/>
          <w:color w:val="333333"/>
          <w:sz w:val="32"/>
          <w:szCs w:val="32"/>
        </w:rPr>
        <w:t>企业</w:t>
      </w: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以合同形式聘任，经考核不符合聘任合同要求的，解除（终止）聘任关系；聘任期满且表现优秀的，可续聘。</w:t>
      </w:r>
    </w:p>
    <w:p w:rsidR="005D6E4C" w:rsidRPr="00E366D0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楷体_GBK" w:eastAsia="方正楷体_GBK" w:hAnsi="微软雅黑"/>
          <w:color w:val="333333"/>
          <w:sz w:val="32"/>
          <w:szCs w:val="32"/>
        </w:rPr>
      </w:pPr>
      <w:r w:rsidRPr="00E366D0">
        <w:rPr>
          <w:rFonts w:ascii="方正楷体_GBK" w:eastAsia="方正楷体_GBK" w:hAnsi="微软雅黑" w:hint="eastAsia"/>
          <w:color w:val="333333"/>
          <w:sz w:val="32"/>
          <w:szCs w:val="32"/>
        </w:rPr>
        <w:t>（三）薪酬待遇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聘用人员薪酬待遇实行年薪制，具体标准按区属国有企业相关规定执行。</w:t>
      </w:r>
    </w:p>
    <w:p w:rsidR="005D6E4C" w:rsidRPr="00CE18F1" w:rsidRDefault="00A66863" w:rsidP="00E366D0">
      <w:pPr>
        <w:pStyle w:val="a5"/>
        <w:spacing w:before="0" w:beforeAutospacing="0" w:after="0" w:afterAutospacing="0" w:line="594" w:lineRule="exact"/>
        <w:ind w:firstLine="482"/>
        <w:rPr>
          <w:rFonts w:ascii="方正黑体_GBK" w:eastAsia="方正黑体_GBK" w:hAnsi="微软雅黑"/>
          <w:color w:val="333333"/>
          <w:sz w:val="32"/>
          <w:szCs w:val="32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六</w:t>
      </w:r>
      <w:r w:rsidR="005D6E4C" w:rsidRPr="00CE18F1">
        <w:rPr>
          <w:rFonts w:ascii="方正黑体_GBK" w:eastAsia="方正黑体_GBK" w:hAnsi="微软雅黑" w:hint="eastAsia"/>
          <w:color w:val="333333"/>
          <w:sz w:val="32"/>
          <w:szCs w:val="32"/>
        </w:rPr>
        <w:t>、其他事项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（一）报名者应保证其提供的个人信息和资料的真实性、准确性，如发现有弄虚作假，将按有关规定严肃处理。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（二）报名者在选聘期间须保持报名时所提供的通信全天候畅通，如因报名者原因未获知相关信息，或报名者通信不畅未接收到相关信息而影响选聘的，责任由报名者承担。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（三）若在本次选聘过程中，未选聘到合适的人员，之后将重新开展选聘工作。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（四）本公告由选聘单位负责解释。</w:t>
      </w:r>
    </w:p>
    <w:p w:rsidR="005D6E4C" w:rsidRPr="005D6E4C" w:rsidRDefault="005D6E4C" w:rsidP="00E366D0">
      <w:pPr>
        <w:pStyle w:val="a5"/>
        <w:spacing w:before="0" w:beforeAutospacing="0" w:after="0" w:afterAutospacing="0" w:line="594" w:lineRule="exact"/>
        <w:ind w:firstLine="482"/>
        <w:rPr>
          <w:rFonts w:ascii="方正仿宋_GBK" w:eastAsia="方正仿宋_GBK" w:hAnsi="微软雅黑"/>
          <w:color w:val="333333"/>
          <w:sz w:val="32"/>
          <w:szCs w:val="32"/>
        </w:rPr>
      </w:pPr>
      <w:r w:rsidRPr="005D6E4C">
        <w:rPr>
          <w:rFonts w:ascii="方正仿宋_GBK" w:eastAsia="方正仿宋_GBK" w:hAnsi="微软雅黑" w:hint="eastAsia"/>
          <w:color w:val="333333"/>
          <w:sz w:val="32"/>
          <w:szCs w:val="32"/>
        </w:rPr>
        <w:t>咨询电话：</w:t>
      </w:r>
      <w:r w:rsidR="00A66863">
        <w:rPr>
          <w:rFonts w:ascii="方正仿宋_GBK" w:eastAsia="方正仿宋_GBK" w:hAnsi="微软雅黑" w:hint="eastAsia"/>
          <w:color w:val="333333"/>
          <w:sz w:val="32"/>
          <w:szCs w:val="32"/>
        </w:rPr>
        <w:t>023-65368025</w:t>
      </w:r>
    </w:p>
    <w:p w:rsidR="00AD4B87" w:rsidRDefault="00AD4B87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AD4B87" w:rsidRPr="00AD4B87" w:rsidRDefault="00AD4B87" w:rsidP="00AD4B87">
      <w:pPr>
        <w:spacing w:line="540" w:lineRule="exact"/>
        <w:jc w:val="center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 附件：沙坪坝区公开招聘</w:t>
      </w:r>
      <w:r w:rsidRPr="00AD4B87">
        <w:rPr>
          <w:rFonts w:ascii="方正仿宋_GBK" w:eastAsia="方正仿宋_GBK" w:hAnsi="微软雅黑" w:hint="eastAsia"/>
          <w:color w:val="333333"/>
          <w:sz w:val="32"/>
          <w:szCs w:val="32"/>
        </w:rPr>
        <w:t>沙兴集团公司副总经理报名登记表</w:t>
      </w:r>
    </w:p>
    <w:p w:rsidR="00AD4B87" w:rsidRPr="00AD4B87" w:rsidRDefault="00AD4B87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AD4B87" w:rsidRDefault="00AD4B87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AD4B87" w:rsidRDefault="00AD4B87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</w:p>
    <w:p w:rsidR="00CE18F1" w:rsidRDefault="00CE18F1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沙坪坝区国有资产监督管理委员会</w:t>
      </w:r>
    </w:p>
    <w:p w:rsidR="005141FC" w:rsidRPr="005141FC" w:rsidRDefault="005141FC" w:rsidP="00E366D0">
      <w:pPr>
        <w:pStyle w:val="a5"/>
        <w:spacing w:before="0" w:beforeAutospacing="0" w:after="0" w:afterAutospacing="0" w:line="594" w:lineRule="exact"/>
        <w:ind w:firstLine="480"/>
        <w:jc w:val="right"/>
        <w:rPr>
          <w:rFonts w:ascii="方正仿宋_GBK" w:eastAsia="方正仿宋_GBK" w:hAnsi="微软雅黑"/>
          <w:color w:val="333333"/>
          <w:sz w:val="32"/>
          <w:szCs w:val="32"/>
        </w:rPr>
      </w:pPr>
      <w:r w:rsidRPr="005141FC">
        <w:rPr>
          <w:rFonts w:ascii="方正仿宋_GBK" w:eastAsia="方正仿宋_GBK" w:hAnsi="微软雅黑" w:hint="eastAsia"/>
          <w:color w:val="333333"/>
          <w:sz w:val="32"/>
          <w:szCs w:val="32"/>
        </w:rPr>
        <w:t>202</w:t>
      </w:r>
      <w:r w:rsidR="00CE18F1">
        <w:rPr>
          <w:rFonts w:ascii="方正仿宋_GBK" w:eastAsia="方正仿宋_GBK" w:hAnsi="微软雅黑" w:hint="eastAsia"/>
          <w:color w:val="333333"/>
          <w:sz w:val="32"/>
          <w:szCs w:val="32"/>
        </w:rPr>
        <w:t>3</w:t>
      </w:r>
      <w:r w:rsidRPr="005141FC">
        <w:rPr>
          <w:rFonts w:ascii="方正仿宋_GBK" w:eastAsia="方正仿宋_GBK" w:hAnsi="微软雅黑" w:hint="eastAsia"/>
          <w:color w:val="333333"/>
          <w:sz w:val="32"/>
          <w:szCs w:val="32"/>
        </w:rPr>
        <w:t>年</w:t>
      </w:r>
      <w:r w:rsidR="00CE18F1">
        <w:rPr>
          <w:rFonts w:ascii="方正仿宋_GBK" w:eastAsia="方正仿宋_GBK" w:hAnsi="微软雅黑" w:hint="eastAsia"/>
          <w:color w:val="333333"/>
          <w:sz w:val="32"/>
          <w:szCs w:val="32"/>
        </w:rPr>
        <w:t>6</w:t>
      </w:r>
      <w:r w:rsidRPr="005141FC">
        <w:rPr>
          <w:rFonts w:ascii="方正仿宋_GBK" w:eastAsia="方正仿宋_GBK" w:hAnsi="微软雅黑" w:hint="eastAsia"/>
          <w:color w:val="333333"/>
          <w:sz w:val="32"/>
          <w:szCs w:val="32"/>
        </w:rPr>
        <w:t>月</w:t>
      </w:r>
      <w:r w:rsidR="00CE18F1">
        <w:rPr>
          <w:rFonts w:ascii="方正仿宋_GBK" w:eastAsia="方正仿宋_GBK" w:hAnsi="微软雅黑" w:hint="eastAsia"/>
          <w:color w:val="333333"/>
          <w:sz w:val="32"/>
          <w:szCs w:val="32"/>
        </w:rPr>
        <w:t>6</w:t>
      </w:r>
      <w:r w:rsidRPr="005141FC">
        <w:rPr>
          <w:rFonts w:ascii="方正仿宋_GBK" w:eastAsia="方正仿宋_GBK" w:hAnsi="微软雅黑" w:hint="eastAsia"/>
          <w:color w:val="333333"/>
          <w:sz w:val="32"/>
          <w:szCs w:val="32"/>
        </w:rPr>
        <w:t>日</w:t>
      </w:r>
    </w:p>
    <w:p w:rsidR="00A27CD3" w:rsidRPr="005141FC" w:rsidRDefault="00A27CD3" w:rsidP="00E366D0">
      <w:pPr>
        <w:spacing w:line="594" w:lineRule="exact"/>
      </w:pPr>
    </w:p>
    <w:sectPr w:rsidR="00A27CD3" w:rsidRPr="005141FC" w:rsidSect="004D2905">
      <w:footerReference w:type="default" r:id="rId9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D0" w:rsidRDefault="009E21D0">
      <w:r>
        <w:separator/>
      </w:r>
    </w:p>
  </w:endnote>
  <w:endnote w:type="continuationSeparator" w:id="0">
    <w:p w:rsidR="009E21D0" w:rsidRDefault="009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D3" w:rsidRDefault="007A65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4427E" wp14:editId="3DE795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CD3" w:rsidRDefault="007A650C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6D30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27CD3" w:rsidRDefault="007A650C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FE6D30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D0" w:rsidRDefault="009E21D0">
      <w:r>
        <w:separator/>
      </w:r>
    </w:p>
  </w:footnote>
  <w:footnote w:type="continuationSeparator" w:id="0">
    <w:p w:rsidR="009E21D0" w:rsidRDefault="009E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EE347"/>
    <w:multiLevelType w:val="singleLevel"/>
    <w:tmpl w:val="8CFEE347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DEE78103"/>
    <w:multiLevelType w:val="singleLevel"/>
    <w:tmpl w:val="DEE78103"/>
    <w:lvl w:ilvl="0">
      <w:start w:val="1"/>
      <w:numFmt w:val="chineseCounting"/>
      <w:lvlText w:val="(%1)"/>
      <w:lvlJc w:val="left"/>
      <w:pPr>
        <w:tabs>
          <w:tab w:val="left" w:pos="1022"/>
        </w:tabs>
      </w:pPr>
      <w:rPr>
        <w:rFonts w:hint="eastAsia"/>
      </w:rPr>
    </w:lvl>
  </w:abstractNum>
  <w:abstractNum w:abstractNumId="2">
    <w:nsid w:val="403E0CE3"/>
    <w:multiLevelType w:val="singleLevel"/>
    <w:tmpl w:val="403E0CE3"/>
    <w:lvl w:ilvl="0">
      <w:start w:val="1"/>
      <w:numFmt w:val="chineseCounting"/>
      <w:lvlText w:val="(%1)"/>
      <w:lvlJc w:val="left"/>
      <w:pPr>
        <w:tabs>
          <w:tab w:val="left" w:pos="880"/>
        </w:tabs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3"/>
    <w:rsid w:val="00032F83"/>
    <w:rsid w:val="000D2127"/>
    <w:rsid w:val="000F4883"/>
    <w:rsid w:val="0018294B"/>
    <w:rsid w:val="001832FF"/>
    <w:rsid w:val="001D0771"/>
    <w:rsid w:val="00212047"/>
    <w:rsid w:val="00243E50"/>
    <w:rsid w:val="00263520"/>
    <w:rsid w:val="00293976"/>
    <w:rsid w:val="002A32A8"/>
    <w:rsid w:val="003013D1"/>
    <w:rsid w:val="00332192"/>
    <w:rsid w:val="00332BC1"/>
    <w:rsid w:val="003918E6"/>
    <w:rsid w:val="003A2794"/>
    <w:rsid w:val="003C1EB2"/>
    <w:rsid w:val="004020F2"/>
    <w:rsid w:val="00446F5A"/>
    <w:rsid w:val="00454AD1"/>
    <w:rsid w:val="004847D4"/>
    <w:rsid w:val="004C4582"/>
    <w:rsid w:val="004C6EC6"/>
    <w:rsid w:val="004D2905"/>
    <w:rsid w:val="005141FC"/>
    <w:rsid w:val="00547043"/>
    <w:rsid w:val="00571DA4"/>
    <w:rsid w:val="005C799E"/>
    <w:rsid w:val="005D6E4C"/>
    <w:rsid w:val="00612C68"/>
    <w:rsid w:val="00626A23"/>
    <w:rsid w:val="006E218C"/>
    <w:rsid w:val="006F7DCF"/>
    <w:rsid w:val="007109A4"/>
    <w:rsid w:val="00764FAB"/>
    <w:rsid w:val="007A650C"/>
    <w:rsid w:val="00816B10"/>
    <w:rsid w:val="00912F51"/>
    <w:rsid w:val="00953235"/>
    <w:rsid w:val="009A28CB"/>
    <w:rsid w:val="009E21D0"/>
    <w:rsid w:val="00A17DA6"/>
    <w:rsid w:val="00A27CD3"/>
    <w:rsid w:val="00A66863"/>
    <w:rsid w:val="00AC245E"/>
    <w:rsid w:val="00AD4B87"/>
    <w:rsid w:val="00B63FF7"/>
    <w:rsid w:val="00BE0E83"/>
    <w:rsid w:val="00C055B5"/>
    <w:rsid w:val="00C251C8"/>
    <w:rsid w:val="00C36CB1"/>
    <w:rsid w:val="00C40EDB"/>
    <w:rsid w:val="00C4539F"/>
    <w:rsid w:val="00CA5167"/>
    <w:rsid w:val="00CB24F3"/>
    <w:rsid w:val="00CD5B90"/>
    <w:rsid w:val="00CE18F1"/>
    <w:rsid w:val="00CE7D0B"/>
    <w:rsid w:val="00CF7E52"/>
    <w:rsid w:val="00D22C5F"/>
    <w:rsid w:val="00D3635C"/>
    <w:rsid w:val="00D77DB0"/>
    <w:rsid w:val="00D82DB1"/>
    <w:rsid w:val="00DC667A"/>
    <w:rsid w:val="00DE6712"/>
    <w:rsid w:val="00E2486F"/>
    <w:rsid w:val="00E33427"/>
    <w:rsid w:val="00E35077"/>
    <w:rsid w:val="00E366D0"/>
    <w:rsid w:val="00E461A9"/>
    <w:rsid w:val="00E65754"/>
    <w:rsid w:val="00E90840"/>
    <w:rsid w:val="00EC281B"/>
    <w:rsid w:val="00EC294B"/>
    <w:rsid w:val="00F11BD2"/>
    <w:rsid w:val="00F44E33"/>
    <w:rsid w:val="00F63D51"/>
    <w:rsid w:val="00F65D8F"/>
    <w:rsid w:val="00FB7B4B"/>
    <w:rsid w:val="00FE6D30"/>
    <w:rsid w:val="01E95209"/>
    <w:rsid w:val="050D3A72"/>
    <w:rsid w:val="06F873F4"/>
    <w:rsid w:val="0BD569AD"/>
    <w:rsid w:val="0C4B01F8"/>
    <w:rsid w:val="0CDE05E6"/>
    <w:rsid w:val="14057DF4"/>
    <w:rsid w:val="16BD4E4B"/>
    <w:rsid w:val="173629C4"/>
    <w:rsid w:val="17AD7DC2"/>
    <w:rsid w:val="193E3A76"/>
    <w:rsid w:val="1DF84757"/>
    <w:rsid w:val="1E4540C1"/>
    <w:rsid w:val="236F3E96"/>
    <w:rsid w:val="2556326F"/>
    <w:rsid w:val="268E26E6"/>
    <w:rsid w:val="30A61EF7"/>
    <w:rsid w:val="34BC10E5"/>
    <w:rsid w:val="368F05CB"/>
    <w:rsid w:val="53846FAA"/>
    <w:rsid w:val="56DB00D7"/>
    <w:rsid w:val="590D22D0"/>
    <w:rsid w:val="5B9668B0"/>
    <w:rsid w:val="5FC96DE6"/>
    <w:rsid w:val="6404181F"/>
    <w:rsid w:val="6C353A79"/>
    <w:rsid w:val="704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it">
    <w:name w:val="tit"/>
    <w:basedOn w:val="a"/>
    <w:rsid w:val="0051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51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it">
    <w:name w:val="tit"/>
    <w:basedOn w:val="a"/>
    <w:rsid w:val="0051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51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蒲睿</cp:lastModifiedBy>
  <cp:revision>36</cp:revision>
  <cp:lastPrinted>2023-06-06T06:14:00Z</cp:lastPrinted>
  <dcterms:created xsi:type="dcterms:W3CDTF">2023-05-24T11:47:00Z</dcterms:created>
  <dcterms:modified xsi:type="dcterms:W3CDTF">2023-06-07T02:51:00Z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