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6004"/>
        </w:tabs>
      </w:pPr>
      <w:r>
        <w:tab/>
      </w:r>
    </w:p>
    <w:p/>
    <w:p/>
    <w:p/>
    <w:p/>
    <w:p/>
    <w:p>
      <w:pPr>
        <w:spacing w:line="400" w:lineRule="exact"/>
        <w:jc w:val="center"/>
        <w:rPr>
          <w:rFonts w:ascii="方正小标宋_GBK" w:hAnsi="方正小标宋_GBK" w:eastAsia="方正小标宋_GBK" w:cs="方正小标宋_GBK"/>
          <w:sz w:val="44"/>
          <w:szCs w:val="44"/>
        </w:rPr>
      </w:pPr>
    </w:p>
    <w:p>
      <w:pPr>
        <w:spacing w:line="540" w:lineRule="exact"/>
        <w:rPr>
          <w:rFonts w:ascii="方正小标宋_GBK" w:hAnsi="方正小标宋_GBK" w:eastAsia="方正小标宋_GBK" w:cs="方正小标宋_GBK"/>
          <w:sz w:val="44"/>
          <w:szCs w:val="44"/>
        </w:rPr>
      </w:pPr>
    </w:p>
    <w:p>
      <w:pPr>
        <w:spacing w:line="64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沙府人〔2023〕12号</w:t>
      </w:r>
    </w:p>
    <w:p>
      <w:pPr>
        <w:spacing w:line="640" w:lineRule="exact"/>
        <w:jc w:val="center"/>
        <w:rPr>
          <w:rFonts w:ascii="方正仿宋_GBK" w:hAnsi="Times New Roman" w:eastAsia="方正仿宋_GBK"/>
          <w:sz w:val="32"/>
          <w:szCs w:val="32"/>
        </w:rPr>
      </w:pPr>
    </w:p>
    <w:p>
      <w:pPr>
        <w:tabs>
          <w:tab w:val="left" w:pos="1365"/>
        </w:tabs>
        <w:spacing w:line="490" w:lineRule="exact"/>
        <w:jc w:val="center"/>
        <w:rPr>
          <w:rFonts w:ascii="方正小标宋_GBK" w:hAnsi="方正小标宋_GBK" w:eastAsia="方正小标宋_GBK" w:cs="方正小标宋_GBK"/>
          <w:color w:val="0000FF"/>
          <w:sz w:val="44"/>
          <w:szCs w:val="44"/>
        </w:rPr>
      </w:pPr>
      <w:r>
        <w:rPr>
          <w:rFonts w:hint="eastAsia" w:ascii="方正小标宋_GBK" w:hAnsi="方正小标宋_GBK" w:eastAsia="方正小标宋_GBK" w:cs="方正小标宋_GBK"/>
          <w:sz w:val="44"/>
          <w:szCs w:val="44"/>
        </w:rPr>
        <w:t>重庆市沙坪坝区人民政府</w:t>
      </w:r>
    </w:p>
    <w:p>
      <w:pPr>
        <w:tabs>
          <w:tab w:val="left" w:pos="1365"/>
        </w:tabs>
        <w:spacing w:line="4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关于刘建华等3名同志任免职的通知</w:t>
      </w:r>
    </w:p>
    <w:p>
      <w:pPr>
        <w:tabs>
          <w:tab w:val="left" w:pos="1365"/>
        </w:tabs>
        <w:spacing w:line="490" w:lineRule="exact"/>
        <w:ind w:firstLine="640" w:firstLineChars="200"/>
        <w:rPr>
          <w:rFonts w:hint="eastAsia" w:eastAsia="仿宋_GB2312"/>
          <w:color w:val="0000FF"/>
          <w:sz w:val="32"/>
          <w:szCs w:val="32"/>
        </w:rPr>
      </w:pPr>
    </w:p>
    <w:p>
      <w:pPr>
        <w:tabs>
          <w:tab w:val="left" w:pos="1365"/>
        </w:tabs>
        <w:spacing w:line="49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各镇人民政府、各街道办事处，区政府各部门，有关单位：</w:t>
      </w:r>
    </w:p>
    <w:p>
      <w:pPr>
        <w:tabs>
          <w:tab w:val="left" w:pos="1365"/>
        </w:tabs>
        <w:spacing w:line="490" w:lineRule="exact"/>
        <w:ind w:firstLine="640" w:firstLineChars="200"/>
        <w:rPr>
          <w:rFonts w:hint="eastAsia" w:ascii="方正仿宋_GBK" w:hAnsi="方正仿宋_GBK" w:eastAsia="方正仿宋_GBK" w:cs="方正仿宋_GBK"/>
          <w:sz w:val="32"/>
          <w:szCs w:val="32"/>
        </w:rPr>
      </w:pPr>
      <w:r>
        <w:rPr>
          <w:rFonts w:hint="eastAsia" w:eastAsia="方正仿宋_GBK"/>
          <w:sz w:val="32"/>
          <w:szCs w:val="32"/>
        </w:rPr>
        <w:t>接区人大常委会《</w:t>
      </w:r>
      <w:r>
        <w:rPr>
          <w:rFonts w:hint="eastAsia" w:ascii="方正仿宋_GBK" w:hAnsi="方正仿宋_GBK" w:eastAsia="方正仿宋_GBK" w:cs="方正仿宋_GBK"/>
          <w:sz w:val="32"/>
          <w:szCs w:val="32"/>
        </w:rPr>
        <w:t>关于刘建华等同志任免职的通知</w:t>
      </w:r>
      <w:r>
        <w:rPr>
          <w:rFonts w:hint="eastAsia" w:eastAsia="方正仿宋_GBK"/>
          <w:sz w:val="32"/>
          <w:szCs w:val="32"/>
        </w:rPr>
        <w:t>》（</w:t>
      </w:r>
      <w:r>
        <w:rPr>
          <w:rFonts w:hint="eastAsia" w:ascii="方正仿宋_GBK" w:hAnsi="方正仿宋_GBK" w:eastAsia="方正仿宋_GBK" w:cs="方正仿宋_GBK"/>
          <w:sz w:val="32"/>
          <w:szCs w:val="32"/>
        </w:rPr>
        <w:t>沙人发〔</w:t>
      </w:r>
      <w:r>
        <w:rPr>
          <w:rFonts w:ascii="Times New Roman" w:hAnsi="Times New Roman" w:eastAsia="方正仿宋_GBK"/>
          <w:sz w:val="32"/>
          <w:szCs w:val="32"/>
        </w:rPr>
        <w:t>2023</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26</w:t>
      </w:r>
      <w:r>
        <w:rPr>
          <w:rFonts w:hint="eastAsia" w:ascii="方正仿宋_GBK" w:hAnsi="方正仿宋_GBK" w:eastAsia="方正仿宋_GBK" w:cs="方正仿宋_GBK"/>
          <w:sz w:val="32"/>
          <w:szCs w:val="32"/>
        </w:rPr>
        <w:t>号</w:t>
      </w:r>
      <w:r>
        <w:rPr>
          <w:rFonts w:hint="eastAsia" w:eastAsia="方正仿宋_GBK"/>
          <w:sz w:val="32"/>
          <w:szCs w:val="32"/>
        </w:rPr>
        <w:t>），经</w:t>
      </w:r>
      <w:r>
        <w:rPr>
          <w:rFonts w:ascii="Times New Roman" w:hAnsi="Times New Roman" w:eastAsia="方正仿宋_GBK"/>
          <w:sz w:val="32"/>
          <w:szCs w:val="32"/>
        </w:rPr>
        <w:t>2023</w:t>
      </w:r>
      <w:r>
        <w:rPr>
          <w:rFonts w:hint="eastAsia" w:eastAsia="方正仿宋_GBK"/>
          <w:sz w:val="32"/>
          <w:szCs w:val="32"/>
        </w:rPr>
        <w:t>年</w:t>
      </w:r>
      <w:r>
        <w:rPr>
          <w:rFonts w:ascii="Times New Roman" w:hAnsi="Times New Roman" w:eastAsia="方正仿宋_GBK"/>
          <w:sz w:val="32"/>
          <w:szCs w:val="32"/>
        </w:rPr>
        <w:t>9</w:t>
      </w:r>
      <w:r>
        <w:rPr>
          <w:rFonts w:hint="eastAsia" w:eastAsia="方正仿宋_GBK"/>
          <w:sz w:val="32"/>
          <w:szCs w:val="32"/>
        </w:rPr>
        <w:t>月</w:t>
      </w:r>
      <w:r>
        <w:rPr>
          <w:rFonts w:ascii="Times New Roman" w:hAnsi="Times New Roman" w:eastAsia="方正仿宋_GBK"/>
          <w:sz w:val="32"/>
          <w:szCs w:val="32"/>
        </w:rPr>
        <w:t>5</w:t>
      </w:r>
      <w:r>
        <w:rPr>
          <w:rFonts w:hint="eastAsia" w:eastAsia="方正仿宋_GBK"/>
          <w:sz w:val="32"/>
          <w:szCs w:val="32"/>
        </w:rPr>
        <w:t>日重庆市沙坪坝区第十九届人民代表大会常务委员会第十一次会议通过：</w:t>
      </w:r>
    </w:p>
    <w:p>
      <w:pPr>
        <w:spacing w:line="490" w:lineRule="exact"/>
        <w:ind w:left="2238" w:leftChars="304" w:hanging="1600" w:hangingChars="500"/>
        <w:rPr>
          <w:rFonts w:hint="eastAsia" w:ascii="黑体" w:hAnsi="黑体" w:eastAsia="黑体" w:cs="黑体"/>
          <w:sz w:val="32"/>
          <w:szCs w:val="32"/>
        </w:rPr>
      </w:pPr>
      <w:r>
        <w:rPr>
          <w:rFonts w:hint="eastAsia" w:ascii="黑体" w:hAnsi="黑体" w:eastAsia="黑体" w:cs="黑体"/>
          <w:sz w:val="32"/>
          <w:szCs w:val="32"/>
        </w:rPr>
        <w:t>任命</w:t>
      </w:r>
    </w:p>
    <w:p>
      <w:pPr>
        <w:spacing w:line="490" w:lineRule="exact"/>
        <w:ind w:firstLine="662" w:firstLineChars="200"/>
        <w:rPr>
          <w:rFonts w:hint="eastAsia" w:eastAsia="方正仿宋_GBK"/>
          <w:sz w:val="32"/>
          <w:szCs w:val="32"/>
        </w:rPr>
      </w:pPr>
      <w:r>
        <w:rPr>
          <w:rFonts w:hint="eastAsia" w:ascii="Times New Roman" w:hAnsi="Times New Roman" w:eastAsia="方正仿宋_GBK"/>
          <w:b/>
          <w:bCs/>
          <w:sz w:val="33"/>
          <w:szCs w:val="33"/>
        </w:rPr>
        <w:t>刘建华</w:t>
      </w:r>
      <w:r>
        <w:rPr>
          <w:rFonts w:ascii="Times New Roman" w:hAnsi="Times New Roman" w:eastAsia="方正仿宋_GBK"/>
          <w:sz w:val="33"/>
          <w:szCs w:val="33"/>
        </w:rPr>
        <w:t xml:space="preserve">    </w:t>
      </w:r>
      <w:r>
        <w:rPr>
          <w:rFonts w:hint="eastAsia" w:ascii="方正仿宋_GBK" w:hAnsi="Times New Roman" w:eastAsia="方正仿宋_GBK"/>
          <w:sz w:val="32"/>
          <w:szCs w:val="32"/>
        </w:rPr>
        <w:t>重庆市沙坪坝区教育委员会主任</w:t>
      </w:r>
      <w:r>
        <w:rPr>
          <w:rFonts w:hint="eastAsia" w:eastAsia="方正仿宋_GBK"/>
          <w:sz w:val="32"/>
          <w:szCs w:val="32"/>
        </w:rPr>
        <w:t>。</w:t>
      </w:r>
    </w:p>
    <w:p>
      <w:pPr>
        <w:autoSpaceDE w:val="0"/>
        <w:autoSpaceDN w:val="0"/>
        <w:adjustRightInd w:val="0"/>
        <w:spacing w:line="490" w:lineRule="exact"/>
        <w:ind w:firstLine="640"/>
        <w:jc w:val="left"/>
        <w:rPr>
          <w:rFonts w:ascii="Times New Roman" w:hAnsi="Times New Roman" w:eastAsia="方正仿宋_GBK"/>
          <w:color w:val="000000"/>
          <w:kern w:val="0"/>
          <w:sz w:val="32"/>
          <w:szCs w:val="32"/>
        </w:rPr>
      </w:pPr>
      <w:r>
        <w:rPr>
          <w:rFonts w:hint="eastAsia" w:ascii="黑体" w:hAnsi="黑体" w:eastAsia="黑体" w:cs="黑体"/>
          <w:sz w:val="32"/>
          <w:szCs w:val="32"/>
        </w:rPr>
        <w:t>免去</w:t>
      </w:r>
    </w:p>
    <w:p>
      <w:pPr>
        <w:autoSpaceDE w:val="0"/>
        <w:autoSpaceDN w:val="0"/>
        <w:adjustRightInd w:val="0"/>
        <w:spacing w:line="490" w:lineRule="exact"/>
        <w:ind w:firstLine="640"/>
        <w:jc w:val="left"/>
        <w:rPr>
          <w:rFonts w:ascii="方正仿宋_GBK" w:hAnsi="Times New Roman" w:eastAsia="方正仿宋_GBK"/>
          <w:kern w:val="0"/>
          <w:sz w:val="32"/>
          <w:szCs w:val="24"/>
        </w:rPr>
      </w:pPr>
      <w:r>
        <w:rPr>
          <w:rFonts w:hint="eastAsia" w:ascii="Times New Roman" w:hAnsi="Times New Roman" w:eastAsia="方正仿宋_GBK"/>
          <w:b/>
          <w:bCs/>
          <w:sz w:val="33"/>
          <w:szCs w:val="33"/>
        </w:rPr>
        <w:t>向</w:t>
      </w:r>
      <w:r>
        <w:rPr>
          <w:rFonts w:ascii="Times New Roman" w:hAnsi="Times New Roman" w:eastAsia="方正仿宋_GBK"/>
          <w:b/>
          <w:bCs/>
          <w:sz w:val="33"/>
          <w:szCs w:val="33"/>
        </w:rPr>
        <w:t xml:space="preserve">  </w:t>
      </w:r>
      <w:r>
        <w:rPr>
          <w:rFonts w:hint="eastAsia" w:ascii="Times New Roman" w:hAnsi="Times New Roman" w:eastAsia="方正仿宋_GBK"/>
          <w:b/>
          <w:bCs/>
          <w:sz w:val="33"/>
          <w:szCs w:val="33"/>
        </w:rPr>
        <w:t>斌</w:t>
      </w:r>
      <w:r>
        <w:rPr>
          <w:rFonts w:ascii="Times New Roman" w:hAnsi="Times New Roman" w:eastAsia="方正仿宋_GBK"/>
          <w:b/>
          <w:bCs/>
          <w:sz w:val="33"/>
          <w:szCs w:val="33"/>
        </w:rPr>
        <w:t xml:space="preserve">    </w:t>
      </w:r>
      <w:r>
        <w:rPr>
          <w:rFonts w:hint="eastAsia" w:ascii="方正仿宋_GBK" w:hAnsi="Times New Roman" w:eastAsia="方正仿宋_GBK"/>
          <w:kern w:val="0"/>
          <w:sz w:val="32"/>
          <w:szCs w:val="32"/>
        </w:rPr>
        <w:t>重庆市沙坪坝区教育委员会主任职</w:t>
      </w:r>
      <w:r>
        <w:rPr>
          <w:rFonts w:hint="eastAsia" w:ascii="方正仿宋_GBK" w:hAnsi="Times New Roman" w:eastAsia="方正仿宋_GBK"/>
          <w:kern w:val="0"/>
          <w:sz w:val="32"/>
          <w:szCs w:val="24"/>
        </w:rPr>
        <w:t>务；</w:t>
      </w:r>
    </w:p>
    <w:p>
      <w:pPr>
        <w:autoSpaceDE w:val="0"/>
        <w:autoSpaceDN w:val="0"/>
        <w:adjustRightInd w:val="0"/>
        <w:spacing w:line="490" w:lineRule="exact"/>
        <w:ind w:firstLine="640"/>
        <w:jc w:val="left"/>
        <w:rPr>
          <w:rFonts w:hint="eastAsia" w:ascii="方正仿宋_GBK" w:hAnsi="Times New Roman" w:eastAsia="方正仿宋_GBK"/>
          <w:kern w:val="0"/>
          <w:sz w:val="32"/>
          <w:szCs w:val="24"/>
        </w:rPr>
      </w:pPr>
      <w:r>
        <w:rPr>
          <w:rFonts w:hint="eastAsia" w:ascii="Times New Roman" w:hAnsi="Times New Roman" w:eastAsia="方正仿宋_GBK"/>
          <w:b/>
          <w:bCs/>
          <w:sz w:val="33"/>
          <w:szCs w:val="33"/>
        </w:rPr>
        <w:t>谭</w:t>
      </w:r>
      <w:r>
        <w:rPr>
          <w:rFonts w:ascii="Times New Roman" w:hAnsi="Times New Roman" w:eastAsia="方正仿宋_GBK"/>
          <w:b/>
          <w:bCs/>
          <w:sz w:val="33"/>
          <w:szCs w:val="33"/>
        </w:rPr>
        <w:t xml:space="preserve">  </w:t>
      </w:r>
      <w:r>
        <w:rPr>
          <w:rFonts w:hint="eastAsia" w:ascii="Times New Roman" w:hAnsi="Times New Roman" w:eastAsia="方正仿宋_GBK"/>
          <w:b/>
          <w:bCs/>
          <w:sz w:val="33"/>
          <w:szCs w:val="33"/>
        </w:rPr>
        <w:t>森</w:t>
      </w:r>
      <w:r>
        <w:rPr>
          <w:rFonts w:ascii="Times New Roman" w:hAnsi="Times New Roman" w:eastAsia="方正仿宋_GBK"/>
          <w:b/>
          <w:bCs/>
          <w:sz w:val="33"/>
          <w:szCs w:val="33"/>
        </w:rPr>
        <w:t xml:space="preserve">    </w:t>
      </w:r>
      <w:r>
        <w:rPr>
          <w:rFonts w:hint="eastAsia" w:ascii="方正仿宋_GBK" w:hAnsi="Times New Roman" w:eastAsia="方正仿宋_GBK"/>
          <w:spacing w:val="-4"/>
          <w:sz w:val="32"/>
          <w:szCs w:val="32"/>
        </w:rPr>
        <w:t>重庆市沙坪坝区城市管理局局长</w:t>
      </w:r>
      <w:r>
        <w:rPr>
          <w:rFonts w:hint="eastAsia" w:ascii="方正仿宋_GBK" w:hAnsi="Times New Roman" w:eastAsia="方正仿宋_GBK"/>
          <w:kern w:val="0"/>
          <w:sz w:val="32"/>
          <w:szCs w:val="32"/>
        </w:rPr>
        <w:t>职</w:t>
      </w:r>
      <w:r>
        <w:rPr>
          <w:rFonts w:hint="eastAsia" w:ascii="方正仿宋_GBK" w:hAnsi="Times New Roman" w:eastAsia="方正仿宋_GBK"/>
          <w:kern w:val="0"/>
          <w:sz w:val="32"/>
          <w:szCs w:val="24"/>
        </w:rPr>
        <w:t>务。</w:t>
      </w:r>
    </w:p>
    <w:p>
      <w:pPr>
        <w:spacing w:line="490" w:lineRule="exact"/>
        <w:ind w:firstLine="4960" w:firstLineChars="1550"/>
        <w:rPr>
          <w:rFonts w:hint="eastAsia" w:ascii="方正仿宋_GBK" w:hAnsi="方正仿宋_GBK" w:eastAsia="方正仿宋_GBK" w:cs="方正仿宋_GBK"/>
          <w:sz w:val="32"/>
          <w:szCs w:val="32"/>
        </w:rPr>
      </w:pPr>
    </w:p>
    <w:p>
      <w:pPr>
        <w:spacing w:line="490" w:lineRule="exact"/>
        <w:ind w:firstLine="4960" w:firstLineChars="15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重庆市沙坪坝区人民政府</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w:t>
      </w:r>
      <w:r>
        <w:rPr>
          <w:rFonts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12</w:t>
      </w:r>
      <w:r>
        <w:rPr>
          <w:rFonts w:hint="eastAsia" w:ascii="方正仿宋_GBK" w:hAnsi="方正仿宋_GBK" w:eastAsia="方正仿宋_GBK" w:cs="方正仿宋_GBK"/>
          <w:sz w:val="32"/>
          <w:szCs w:val="32"/>
        </w:rPr>
        <w:t>日</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bookmarkStart w:id="0" w:name="_GoBack"/>
      <w:bookmarkEnd w:id="0"/>
    </w:p>
    <w:sectPr>
      <w:footerReference r:id="rId5" w:type="first"/>
      <w:footerReference r:id="rId3" w:type="default"/>
      <w:footerReference r:id="rId4" w:type="even"/>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ZjYxYmNlM2IxZDM0ZTNkMTc4NGNlYzk5ZGE3ZmEifQ=="/>
  </w:docVars>
  <w:rsids>
    <w:rsidRoot w:val="002D5721"/>
    <w:rsid w:val="00006C31"/>
    <w:rsid w:val="00037095"/>
    <w:rsid w:val="0008762E"/>
    <w:rsid w:val="00090548"/>
    <w:rsid w:val="0009285D"/>
    <w:rsid w:val="00092F4A"/>
    <w:rsid w:val="000954DC"/>
    <w:rsid w:val="000B742D"/>
    <w:rsid w:val="000C2E1C"/>
    <w:rsid w:val="000C5801"/>
    <w:rsid w:val="000D2F89"/>
    <w:rsid w:val="000E0BA6"/>
    <w:rsid w:val="00125019"/>
    <w:rsid w:val="00145E9E"/>
    <w:rsid w:val="001572C3"/>
    <w:rsid w:val="00161EC6"/>
    <w:rsid w:val="00170766"/>
    <w:rsid w:val="00172C73"/>
    <w:rsid w:val="001732AA"/>
    <w:rsid w:val="001912B4"/>
    <w:rsid w:val="001A010B"/>
    <w:rsid w:val="001D4F4C"/>
    <w:rsid w:val="001F6162"/>
    <w:rsid w:val="001F7B0E"/>
    <w:rsid w:val="00201221"/>
    <w:rsid w:val="0023724C"/>
    <w:rsid w:val="0023753C"/>
    <w:rsid w:val="00241901"/>
    <w:rsid w:val="002545B6"/>
    <w:rsid w:val="002604E3"/>
    <w:rsid w:val="00281038"/>
    <w:rsid w:val="002C28E4"/>
    <w:rsid w:val="002D060C"/>
    <w:rsid w:val="002D5721"/>
    <w:rsid w:val="002F2C98"/>
    <w:rsid w:val="00322824"/>
    <w:rsid w:val="00326C75"/>
    <w:rsid w:val="00342A23"/>
    <w:rsid w:val="00354485"/>
    <w:rsid w:val="00366180"/>
    <w:rsid w:val="00393FC0"/>
    <w:rsid w:val="00395FD8"/>
    <w:rsid w:val="003A3FCB"/>
    <w:rsid w:val="003F66E1"/>
    <w:rsid w:val="00407622"/>
    <w:rsid w:val="004209B0"/>
    <w:rsid w:val="004309F9"/>
    <w:rsid w:val="00442961"/>
    <w:rsid w:val="00445214"/>
    <w:rsid w:val="00462E7B"/>
    <w:rsid w:val="0046610F"/>
    <w:rsid w:val="0048183F"/>
    <w:rsid w:val="00490A41"/>
    <w:rsid w:val="004915B5"/>
    <w:rsid w:val="004961EC"/>
    <w:rsid w:val="004A6FC8"/>
    <w:rsid w:val="004B480D"/>
    <w:rsid w:val="004E3655"/>
    <w:rsid w:val="004E7AB8"/>
    <w:rsid w:val="004F1932"/>
    <w:rsid w:val="004F3317"/>
    <w:rsid w:val="00507529"/>
    <w:rsid w:val="00534203"/>
    <w:rsid w:val="00544BEA"/>
    <w:rsid w:val="005722FB"/>
    <w:rsid w:val="00573397"/>
    <w:rsid w:val="00584955"/>
    <w:rsid w:val="00597B99"/>
    <w:rsid w:val="005C67F0"/>
    <w:rsid w:val="005D19BD"/>
    <w:rsid w:val="005E0416"/>
    <w:rsid w:val="006325AD"/>
    <w:rsid w:val="00642075"/>
    <w:rsid w:val="0064460D"/>
    <w:rsid w:val="00655264"/>
    <w:rsid w:val="00665836"/>
    <w:rsid w:val="00687580"/>
    <w:rsid w:val="006902B3"/>
    <w:rsid w:val="00692511"/>
    <w:rsid w:val="006A5488"/>
    <w:rsid w:val="006C3EA3"/>
    <w:rsid w:val="006D0FAF"/>
    <w:rsid w:val="006F3A34"/>
    <w:rsid w:val="006F544F"/>
    <w:rsid w:val="00702629"/>
    <w:rsid w:val="007043D2"/>
    <w:rsid w:val="00706E26"/>
    <w:rsid w:val="00711F6A"/>
    <w:rsid w:val="00716CAC"/>
    <w:rsid w:val="007278F6"/>
    <w:rsid w:val="00730A22"/>
    <w:rsid w:val="00756EF2"/>
    <w:rsid w:val="007574D6"/>
    <w:rsid w:val="00786F44"/>
    <w:rsid w:val="007A1477"/>
    <w:rsid w:val="007D065A"/>
    <w:rsid w:val="007E5808"/>
    <w:rsid w:val="007F452E"/>
    <w:rsid w:val="007F49B0"/>
    <w:rsid w:val="007F4E25"/>
    <w:rsid w:val="007F7F38"/>
    <w:rsid w:val="008264EE"/>
    <w:rsid w:val="008350AF"/>
    <w:rsid w:val="00851211"/>
    <w:rsid w:val="00860D8A"/>
    <w:rsid w:val="00895750"/>
    <w:rsid w:val="008A26A7"/>
    <w:rsid w:val="008A769C"/>
    <w:rsid w:val="008B18B3"/>
    <w:rsid w:val="008B1D4A"/>
    <w:rsid w:val="008B3071"/>
    <w:rsid w:val="008B61A7"/>
    <w:rsid w:val="008F0DB1"/>
    <w:rsid w:val="008F3E7C"/>
    <w:rsid w:val="00910879"/>
    <w:rsid w:val="00912BBE"/>
    <w:rsid w:val="00930A1B"/>
    <w:rsid w:val="00937D3D"/>
    <w:rsid w:val="00937F82"/>
    <w:rsid w:val="009468D2"/>
    <w:rsid w:val="00984508"/>
    <w:rsid w:val="009865D6"/>
    <w:rsid w:val="00990559"/>
    <w:rsid w:val="0099382C"/>
    <w:rsid w:val="009B2204"/>
    <w:rsid w:val="009B4810"/>
    <w:rsid w:val="009D3853"/>
    <w:rsid w:val="00A24B5E"/>
    <w:rsid w:val="00A26003"/>
    <w:rsid w:val="00A36DD2"/>
    <w:rsid w:val="00A37A47"/>
    <w:rsid w:val="00A43242"/>
    <w:rsid w:val="00A551D9"/>
    <w:rsid w:val="00A62AC8"/>
    <w:rsid w:val="00A70381"/>
    <w:rsid w:val="00A75850"/>
    <w:rsid w:val="00AB1B19"/>
    <w:rsid w:val="00AB5C4A"/>
    <w:rsid w:val="00AC5900"/>
    <w:rsid w:val="00AE1D71"/>
    <w:rsid w:val="00AF7758"/>
    <w:rsid w:val="00B14C0B"/>
    <w:rsid w:val="00B355E5"/>
    <w:rsid w:val="00B43166"/>
    <w:rsid w:val="00B61FBF"/>
    <w:rsid w:val="00B651FD"/>
    <w:rsid w:val="00B72F6E"/>
    <w:rsid w:val="00B8374A"/>
    <w:rsid w:val="00BA6EC6"/>
    <w:rsid w:val="00BB0966"/>
    <w:rsid w:val="00BC6DAC"/>
    <w:rsid w:val="00BF778C"/>
    <w:rsid w:val="00C26AEA"/>
    <w:rsid w:val="00C36907"/>
    <w:rsid w:val="00C46EB8"/>
    <w:rsid w:val="00C551AB"/>
    <w:rsid w:val="00C949CD"/>
    <w:rsid w:val="00CA190C"/>
    <w:rsid w:val="00CA4710"/>
    <w:rsid w:val="00CA7476"/>
    <w:rsid w:val="00D17D99"/>
    <w:rsid w:val="00D207DB"/>
    <w:rsid w:val="00D20AA7"/>
    <w:rsid w:val="00D24F1F"/>
    <w:rsid w:val="00D42BF6"/>
    <w:rsid w:val="00DA2D5E"/>
    <w:rsid w:val="00DA5916"/>
    <w:rsid w:val="00DB3251"/>
    <w:rsid w:val="00DC3499"/>
    <w:rsid w:val="00DC4135"/>
    <w:rsid w:val="00DC6F48"/>
    <w:rsid w:val="00DE6C5E"/>
    <w:rsid w:val="00DE7D27"/>
    <w:rsid w:val="00DF733B"/>
    <w:rsid w:val="00DF7ED7"/>
    <w:rsid w:val="00E13D16"/>
    <w:rsid w:val="00E40488"/>
    <w:rsid w:val="00E47318"/>
    <w:rsid w:val="00E51A4F"/>
    <w:rsid w:val="00E92C50"/>
    <w:rsid w:val="00E947E0"/>
    <w:rsid w:val="00E96441"/>
    <w:rsid w:val="00EA248F"/>
    <w:rsid w:val="00EA27C9"/>
    <w:rsid w:val="00EA7BAD"/>
    <w:rsid w:val="00EC0AE7"/>
    <w:rsid w:val="00F070AD"/>
    <w:rsid w:val="00F40334"/>
    <w:rsid w:val="00F466EA"/>
    <w:rsid w:val="00F53844"/>
    <w:rsid w:val="00F56E07"/>
    <w:rsid w:val="00F80CBB"/>
    <w:rsid w:val="00F82973"/>
    <w:rsid w:val="00FB687A"/>
    <w:rsid w:val="00FC48F5"/>
    <w:rsid w:val="00FD6178"/>
    <w:rsid w:val="00FD7B86"/>
    <w:rsid w:val="00FE6588"/>
    <w:rsid w:val="00FF15F4"/>
    <w:rsid w:val="00FF7FD6"/>
    <w:rsid w:val="0FEF59BD"/>
    <w:rsid w:val="124337B7"/>
    <w:rsid w:val="16427FB1"/>
    <w:rsid w:val="25AB58F9"/>
    <w:rsid w:val="2FEEF18B"/>
    <w:rsid w:val="36B2197E"/>
    <w:rsid w:val="38710E7D"/>
    <w:rsid w:val="3BE369DF"/>
    <w:rsid w:val="3BE73A0C"/>
    <w:rsid w:val="3FCBACDE"/>
    <w:rsid w:val="43541039"/>
    <w:rsid w:val="52F0585F"/>
    <w:rsid w:val="55436155"/>
    <w:rsid w:val="57EF4429"/>
    <w:rsid w:val="5D24000C"/>
    <w:rsid w:val="5D80106D"/>
    <w:rsid w:val="5DE97B9F"/>
    <w:rsid w:val="62D1519C"/>
    <w:rsid w:val="64593ECB"/>
    <w:rsid w:val="6DC452DD"/>
    <w:rsid w:val="6FFF1604"/>
    <w:rsid w:val="71EB852E"/>
    <w:rsid w:val="74520A8D"/>
    <w:rsid w:val="77F77183"/>
    <w:rsid w:val="7ECB5DAA"/>
    <w:rsid w:val="7F7EDECA"/>
    <w:rsid w:val="7FF57F68"/>
    <w:rsid w:val="CA7FE8D6"/>
    <w:rsid w:val="D5D7E0A6"/>
    <w:rsid w:val="F7DF9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nhideWhenUsed/>
    <w:qFormat/>
    <w:uiPriority w:val="99"/>
    <w:rPr>
      <w:color w:val="0563C1"/>
      <w:u w:val="single"/>
    </w:rPr>
  </w:style>
  <w:style w:type="character" w:customStyle="1" w:styleId="11">
    <w:name w:val="日期 Char"/>
    <w:link w:val="2"/>
    <w:semiHidden/>
    <w:qFormat/>
    <w:uiPriority w:val="99"/>
    <w:rPr>
      <w:kern w:val="2"/>
      <w:sz w:val="21"/>
      <w:szCs w:val="22"/>
    </w:rPr>
  </w:style>
  <w:style w:type="character" w:customStyle="1" w:styleId="12">
    <w:name w:val="批注框文本 Char"/>
    <w:link w:val="3"/>
    <w:semiHidden/>
    <w:qFormat/>
    <w:uiPriority w:val="0"/>
    <w:rPr>
      <w:kern w:val="2"/>
      <w:sz w:val="18"/>
      <w:szCs w:val="18"/>
    </w:rPr>
  </w:style>
  <w:style w:type="character" w:customStyle="1" w:styleId="13">
    <w:name w:val="页脚 Char"/>
    <w:link w:val="4"/>
    <w:qFormat/>
    <w:uiPriority w:val="0"/>
    <w:rPr>
      <w:rFonts w:ascii="Calibri" w:hAnsi="Calibri" w:eastAsia="宋体" w:cs="Times New Roman"/>
      <w:sz w:val="18"/>
      <w:szCs w:val="18"/>
    </w:rPr>
  </w:style>
  <w:style w:type="character" w:customStyle="1" w:styleId="14">
    <w:name w:val="页眉 Char"/>
    <w:link w:val="5"/>
    <w:qFormat/>
    <w:uiPriority w:val="0"/>
    <w:rPr>
      <w:rFonts w:ascii="Calibri" w:hAnsi="Calibri" w:eastAsia="宋体" w:cs="Times New Roman"/>
      <w:sz w:val="18"/>
      <w:szCs w:val="18"/>
    </w:rPr>
  </w:style>
  <w:style w:type="character" w:customStyle="1" w:styleId="15">
    <w:name w:val="font61"/>
    <w:qFormat/>
    <w:uiPriority w:val="0"/>
    <w:rPr>
      <w:rFonts w:hint="eastAsia" w:ascii="方正黑体_GBK" w:hAnsi="方正黑体_GBK" w:eastAsia="方正黑体_GBK" w:cs="方正黑体_GBK"/>
      <w:color w:val="auto"/>
      <w:sz w:val="24"/>
      <w:szCs w:val="24"/>
      <w:u w:val="none"/>
    </w:rPr>
  </w:style>
  <w:style w:type="character" w:customStyle="1" w:styleId="16">
    <w:name w:val="标宋二号 Char"/>
    <w:link w:val="17"/>
    <w:qFormat/>
    <w:uiPriority w:val="0"/>
    <w:rPr>
      <w:rFonts w:ascii="Times New Roman" w:hAnsi="Times New Roman" w:eastAsia="方正小标宋_GBK"/>
      <w:kern w:val="2"/>
      <w:sz w:val="44"/>
      <w:szCs w:val="24"/>
    </w:rPr>
  </w:style>
  <w:style w:type="paragraph" w:customStyle="1" w:styleId="17">
    <w:name w:val="标宋二号"/>
    <w:basedOn w:val="18"/>
    <w:next w:val="18"/>
    <w:link w:val="16"/>
    <w:qFormat/>
    <w:uiPriority w:val="0"/>
    <w:pPr>
      <w:spacing w:line="600" w:lineRule="exact"/>
      <w:jc w:val="center"/>
    </w:pPr>
    <w:rPr>
      <w:rFonts w:eastAsia="方正小标宋_GBK"/>
      <w:sz w:val="44"/>
    </w:rPr>
  </w:style>
  <w:style w:type="paragraph" w:customStyle="1" w:styleId="18">
    <w:name w:val="顶格受文"/>
    <w:basedOn w:val="1"/>
    <w:link w:val="19"/>
    <w:qFormat/>
    <w:uiPriority w:val="7"/>
    <w:pPr>
      <w:spacing w:line="594" w:lineRule="exact"/>
    </w:pPr>
    <w:rPr>
      <w:rFonts w:ascii="Times New Roman" w:hAnsi="Times New Roman" w:eastAsia="方正仿宋_GBK"/>
      <w:sz w:val="32"/>
      <w:szCs w:val="24"/>
    </w:rPr>
  </w:style>
  <w:style w:type="character" w:customStyle="1" w:styleId="19">
    <w:name w:val="顶格受文 Char"/>
    <w:link w:val="18"/>
    <w:qFormat/>
    <w:uiPriority w:val="7"/>
    <w:rPr>
      <w:rFonts w:ascii="Times New Roman" w:hAnsi="Times New Roman" w:eastAsia="方正仿宋_GBK"/>
      <w:kern w:val="2"/>
      <w:sz w:val="32"/>
      <w:szCs w:val="24"/>
    </w:rPr>
  </w:style>
  <w:style w:type="character" w:customStyle="1" w:styleId="20">
    <w:name w:val="公文正文 字符"/>
    <w:link w:val="21"/>
    <w:qFormat/>
    <w:uiPriority w:val="0"/>
    <w:rPr>
      <w:rFonts w:ascii="Times New Roman" w:hAnsi="Times New Roman" w:eastAsia="方正仿宋_GBK"/>
      <w:kern w:val="2"/>
      <w:sz w:val="32"/>
      <w:szCs w:val="24"/>
    </w:rPr>
  </w:style>
  <w:style w:type="paragraph" w:customStyle="1" w:styleId="21">
    <w:name w:val="公文正文"/>
    <w:link w:val="20"/>
    <w:qFormat/>
    <w:uiPriority w:val="0"/>
    <w:pPr>
      <w:widowControl w:val="0"/>
      <w:wordWrap w:val="0"/>
      <w:spacing w:line="594" w:lineRule="exact"/>
    </w:pPr>
    <w:rPr>
      <w:rFonts w:ascii="Times New Roman" w:hAnsi="Times New Roman" w:eastAsia="方正仿宋_GBK" w:cs="Times New Roman"/>
      <w:kern w:val="2"/>
      <w:sz w:val="32"/>
      <w:szCs w:val="24"/>
      <w:lang w:val="en-US" w:eastAsia="zh-CN" w:bidi="ar-SA"/>
    </w:rPr>
  </w:style>
  <w:style w:type="paragraph" w:styleId="22">
    <w:name w:val="List Paragraph"/>
    <w:basedOn w:val="1"/>
    <w:qFormat/>
    <w:uiPriority w:val="99"/>
    <w:pPr>
      <w:ind w:firstLine="420" w:firstLineChars="200"/>
    </w:pPr>
    <w:rPr>
      <w:szCs w:val="24"/>
    </w:rPr>
  </w:style>
  <w:style w:type="paragraph" w:customStyle="1" w:styleId="23">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54</Words>
  <Characters>312</Characters>
  <Lines>2</Lines>
  <Paragraphs>1</Paragraphs>
  <TotalTime>0</TotalTime>
  <ScaleCrop>false</ScaleCrop>
  <LinksUpToDate>false</LinksUpToDate>
  <CharactersWithSpaces>365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2023-09-12T17:16:00Z</dcterms:created>
  <dc:creator>Administrator</dc:creator>
  <cp:lastModifiedBy>guest</cp:lastModifiedBy>
  <cp:lastPrinted>2023-01-06T19:10:00Z</cp:lastPrinted>
  <dcterms:modified xsi:type="dcterms:W3CDTF">2023-12-12T17:48:27Z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AC800D20A5F34F1B8593AC6AB70D3728</vt:lpwstr>
  </property>
</Properties>
</file>