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2A51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57B9A23">
      <w:pPr>
        <w:pStyle w:val="5"/>
        <w:ind w:firstLine="875"/>
        <w:rPr>
          <w:rFonts w:hint="eastAsia" w:ascii="宋体"/>
          <w:b/>
          <w:bCs/>
          <w:sz w:val="44"/>
        </w:rPr>
      </w:pPr>
    </w:p>
    <w:p w14:paraId="1B52170C">
      <w:pPr>
        <w:pStyle w:val="5"/>
        <w:ind w:firstLine="875"/>
        <w:rPr>
          <w:rFonts w:hint="eastAsia" w:ascii="宋体"/>
          <w:b/>
          <w:bCs/>
          <w:sz w:val="44"/>
        </w:rPr>
      </w:pPr>
    </w:p>
    <w:p w14:paraId="291BE7B8">
      <w:pPr>
        <w:pStyle w:val="5"/>
        <w:ind w:firstLine="875"/>
        <w:rPr>
          <w:rFonts w:hint="eastAsia" w:ascii="宋体"/>
          <w:b/>
          <w:bCs/>
          <w:sz w:val="44"/>
        </w:rPr>
      </w:pPr>
    </w:p>
    <w:p w14:paraId="3456AD1D">
      <w:pPr>
        <w:pStyle w:val="5"/>
        <w:ind w:firstLine="412"/>
        <w:rPr>
          <w:rFonts w:hint="eastAsia"/>
        </w:rPr>
      </w:pPr>
    </w:p>
    <w:p w14:paraId="2D0D5E56">
      <w:pPr>
        <w:pStyle w:val="5"/>
        <w:ind w:firstLine="412"/>
        <w:rPr>
          <w:rFonts w:hint="eastAsia"/>
        </w:rPr>
      </w:pPr>
    </w:p>
    <w:p w14:paraId="1E581545">
      <w:pPr>
        <w:spacing w:line="560" w:lineRule="exact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沙城管局发〔202</w:t>
      </w:r>
      <w:r>
        <w:rPr>
          <w:rFonts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215</w:t>
      </w:r>
      <w:r>
        <w:rPr>
          <w:rFonts w:eastAsia="方正仿宋_GBK"/>
          <w:sz w:val="32"/>
          <w:szCs w:val="32"/>
        </w:rPr>
        <w:t>号</w:t>
      </w:r>
    </w:p>
    <w:p w14:paraId="34B90E0E">
      <w:pPr>
        <w:adjustRightInd w:val="0"/>
        <w:snapToGrid w:val="0"/>
        <w:spacing w:line="560" w:lineRule="exact"/>
        <w:jc w:val="center"/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margin">
                  <wp:posOffset>2397760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188.8pt;height:0.05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KIkNgtoAAAAM&#10;AQAADwAAAGRycy9kb3ducmV2LnhtbE2Py07DMBBF90j8gzVI7KjdFpIqxOkCCSQeRUrhA5x4SKLG&#10;4xC7aeHrmbKB5Z25OnMmXx9dLyYcQ+dJw3ymQCDV3nbUaHh/u79agQjRkDW9J9TwhQHWxflZbjLr&#10;D1TitI2NYAiFzGhoYxwyKUPdojNh5gck3n340ZnIcWykHc2B4a6XC6US6UxHfKE1A961WO+2e8eU&#10;Kd29PG++y8+nzj+WD8lr1fSo9eXFXN2CiHiMf2U46bM6FOxU+T3ZIHrONytWjxqWaZqAODXU9XIB&#10;ovodpSCLXP5/ovgBUEsDBBQAAAAIAIdO4kBuLKFi/AEAAPUDAAAOAAAAZHJzL2Uyb0RvYy54bWyt&#10;U82O0zAQviPxDpbvNG2hFURN97ClXBCsBDzA1HESS/6Tx23al+AFkLjBiSN33maXx2DshLIslx7I&#10;wRl7Pn+e7/N4dXU0mh1kQOVsxWeTKWfSClcr21b8w/vtk+ecYQRbg3ZWVvwkkV+tHz9a9b6Uc9c5&#10;XcvAiMRi2fuKdzH6sihQdNIATpyXlpKNCwYiTUNb1AF6Yje6mE+ny6J3ofbBCYlIq5shyUfGcAmh&#10;axol5MaJvZE2DqxBaogkCTvlka9ztU0jRXzbNCgj0xUnpTGPdAjFuzQW6xWUbQDfKTGWAJeU8ECT&#10;AWXp0DPVBiKwfVD/UBklgkPXxIlwphiEZEdIxWz6wJt3HXiZtZDV6M+m4/+jFW8ON4GpuuJLziwY&#10;uvC7T99vP375+eMzjXffvrJlMqn3WBL22t6EcYb+JiTFxyaY9Cct7JiNPZ2NlcfIBC0ulrPFi2fk&#10;uaDc8ukiMRZ/tvqA8ZV0hqWg4lrZpBpKOLzGOEB/Q9Kytqyv+Jy+BTEC9WBDd0+h8aQDbZs3o9Oq&#10;3iqt0xYM7e5aB3YA6oPtdkrfWMNfsHTKBrAbcDmVYFB2EuqXtmbx5MkhSw+DpxqMrDnTkt5RijIy&#10;gtKXIEm+tola5i4dhSabB2NTtHP1iW5n74NqOzJmlmtOGeqG7ODYuand7s8pvv9a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IkNgtoAAAAMAQAADwAAAAAAAAABACAAAAAiAAAAZHJzL2Rvd25y&#10;ZXYueG1sUEsBAhQAFAAAAAgAh07iQG4soWL8AQAA9QMAAA4AAAAAAAAAAQAgAAAAKQEAAGRycy9l&#10;Mm9Eb2MueG1sUEsFBgAAAAAGAAYAWQEAAJc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E0194E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</w:rPr>
      </w:pPr>
    </w:p>
    <w:p w14:paraId="27718A7E">
      <w:pPr>
        <w:pStyle w:val="6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lang w:eastAsia="zh-CN"/>
        </w:rPr>
        <w:t>沙坪坝区城市管理局</w:t>
      </w:r>
    </w:p>
    <w:p w14:paraId="32F1698B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关于转发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《重庆市废弃食用油脂管理规定</w:t>
      </w:r>
    </w:p>
    <w:p w14:paraId="471162A8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（试行）》的通知</w:t>
      </w:r>
    </w:p>
    <w:p w14:paraId="7762115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szCs w:val="32"/>
        </w:rPr>
      </w:pPr>
    </w:p>
    <w:p w14:paraId="0CC7EA9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各镇街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3D32596A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近期，市城市管理局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联合印发了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《重庆市废弃食用油脂管理规定（试行）》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渝城管局发〔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号），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现转发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你们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请结合工作实际，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请认真贯彻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。</w:t>
      </w:r>
    </w:p>
    <w:p w14:paraId="4C2D38DD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《重庆市废弃食用油脂管理规定（试行）》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渝城管局发〔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</w:t>
      </w:r>
    </w:p>
    <w:p w14:paraId="6EB2F0D7">
      <w:pPr>
        <w:pStyle w:val="4"/>
        <w:rPr>
          <w:rFonts w:hint="eastAsia"/>
          <w:lang w:val="en-US" w:eastAsia="zh-CN"/>
        </w:rPr>
      </w:pPr>
    </w:p>
    <w:p w14:paraId="560A851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重庆市沙坪坝区城市管理局</w:t>
      </w:r>
    </w:p>
    <w:p w14:paraId="5FBBABE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                            2024年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日</w:t>
      </w:r>
    </w:p>
    <w:p w14:paraId="36E0477C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</w:p>
    <w:bookmarkEnd w:id="0"/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C0F37">
    <w:pPr>
      <w:pStyle w:val="8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CFCDB"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2DFAPDAQAAjw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rEz29AEr6noMDzBlSGHSOrRg05tUsCFber5aqobIJBVX63K9XpLbks7mhHCKp88DYLxT3rIU1Bzo&#10;zrKV4vQR49g6t6Rpzt9qY6guKuP+KhBmqhSJ8cgxRXHYDxPxvW/OpLan6665o+3mzNw7cjNtxhzA&#10;HOzn4BhAHzqitsq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YMUA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1CFCDB"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1E1EDDB5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00172A27"/>
    <w:rsid w:val="02F40B42"/>
    <w:rsid w:val="04BB4853"/>
    <w:rsid w:val="06B014CC"/>
    <w:rsid w:val="0D6921E1"/>
    <w:rsid w:val="15985BBA"/>
    <w:rsid w:val="1A684B55"/>
    <w:rsid w:val="218F61DA"/>
    <w:rsid w:val="23EF2013"/>
    <w:rsid w:val="28745876"/>
    <w:rsid w:val="2F1A0223"/>
    <w:rsid w:val="31A44CBB"/>
    <w:rsid w:val="33630892"/>
    <w:rsid w:val="35E0662F"/>
    <w:rsid w:val="3F3B1B47"/>
    <w:rsid w:val="407E4ADB"/>
    <w:rsid w:val="48085075"/>
    <w:rsid w:val="5163204C"/>
    <w:rsid w:val="539B1C2F"/>
    <w:rsid w:val="57C57DCB"/>
    <w:rsid w:val="582F76B9"/>
    <w:rsid w:val="6FD83235"/>
    <w:rsid w:val="742A6624"/>
    <w:rsid w:val="7BE25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eastAsia="方正楷体_GBK"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Plain Text"/>
    <w:basedOn w:val="1"/>
    <w:next w:val="7"/>
    <w:qFormat/>
    <w:uiPriority w:val="0"/>
    <w:rPr>
      <w:rFonts w:ascii="宋体" w:hAnsi="Courier New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方正仿宋_GBK"/>
      <w:kern w:val="0"/>
      <w:sz w:val="32"/>
      <w:szCs w:val="21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Calibri" w:hAnsi="Calibri" w:eastAsia="方正仿宋_GBK"/>
      <w:kern w:val="0"/>
      <w:sz w:val="24"/>
    </w:rPr>
  </w:style>
  <w:style w:type="paragraph" w:styleId="11">
    <w:name w:val="Title"/>
    <w:next w:val="1"/>
    <w:qFormat/>
    <w:uiPriority w:val="10"/>
    <w:pPr>
      <w:spacing w:after="160" w:line="600" w:lineRule="exact"/>
      <w:jc w:val="center"/>
    </w:pPr>
    <w:rPr>
      <w:rFonts w:ascii="方正小标宋_GBK" w:hAnsi="Times New Roman" w:eastAsia="方正小标宋_GBK" w:cs="Times New Roman"/>
      <w:bCs/>
      <w:kern w:val="2"/>
      <w:sz w:val="44"/>
      <w:szCs w:val="32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00"/>
      <w:u w:val="none"/>
    </w:rPr>
  </w:style>
  <w:style w:type="character" w:customStyle="1" w:styleId="18">
    <w:name w:val="页脚 Char Char"/>
    <w:basedOn w:val="14"/>
    <w:link w:val="8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uiPriority w:val="0"/>
    <w:pPr>
      <w:ind w:firstLine="420" w:firstLineChars="200"/>
    </w:pPr>
    <w:rPr>
      <w:szCs w:val="22"/>
    </w:rPr>
  </w:style>
  <w:style w:type="paragraph" w:customStyle="1" w:styleId="20">
    <w:name w:val="Char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1">
    <w:name w:val="一级标题"/>
    <w:next w:val="1"/>
    <w:qFormat/>
    <w:uiPriority w:val="0"/>
    <w:pPr>
      <w:spacing w:line="600" w:lineRule="exact"/>
      <w:ind w:firstLine="200" w:firstLineChars="200"/>
      <w:jc w:val="both"/>
    </w:pPr>
    <w:rPr>
      <w:rFonts w:ascii="方正黑体_GBK" w:hAnsi="Times New Roman" w:eastAsia="方正黑体_GBK" w:cs="Times New Roman"/>
      <w:kern w:val="2"/>
      <w:sz w:val="32"/>
      <w:szCs w:val="22"/>
      <w:lang w:val="en-US" w:eastAsia="zh-CN" w:bidi="ar-SA"/>
    </w:rPr>
  </w:style>
  <w:style w:type="paragraph" w:customStyle="1" w:styleId="22">
    <w:name w:val="western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沙坪坝区安监局</Company>
  <Pages>1</Pages>
  <Words>189</Words>
  <Characters>206</Characters>
  <Lines>73</Lines>
  <Paragraphs>20</Paragraphs>
  <TotalTime>5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2012-11-05T05:02:00Z</dcterms:created>
  <dc:creator>liu</dc:creator>
  <cp:lastModifiedBy>木马</cp:lastModifiedBy>
  <cp:lastPrinted>2024-09-18T02:08:00Z</cp:lastPrinted>
  <dcterms:modified xsi:type="dcterms:W3CDTF">2024-09-19T06:22:14Z</dcterms:modified>
  <dc:title>重庆市沙坪坝区安全生产监督管理局文件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2AD12A1EBB2B41BFBC4CFA6A0BDDE65C_13</vt:lpwstr>
  </property>
</Properties>
</file>