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4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工程渣土治理利用平台</w:t>
      </w:r>
    </w:p>
    <w:p w14:paraId="198AA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用户操作手册（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  <w:t>移动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端）</w:t>
      </w:r>
    </w:p>
    <w:p w14:paraId="2164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</w:pPr>
    </w:p>
    <w:p w14:paraId="26301B00"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425" w:leftChars="0" w:hanging="425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</w:rPr>
        <w:t>软件安装</w:t>
      </w:r>
    </w:p>
    <w:p w14:paraId="597FDB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【前置说明】现发票软件未接入【渝快办/渝快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】，故以安装包的形式下载且安装。</w:t>
      </w:r>
    </w:p>
    <w:p w14:paraId="3F2064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【使用平台及系统】移动端（手机）/ 目前只支持安卓系统。</w:t>
      </w:r>
    </w:p>
    <w:p w14:paraId="706D83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【发票注意事项】①发票有位置检验，发票人员、车辆、手机必须在工地的【电子范围】围栏内，超出一定距离，则无法发票；②运输车辆同时只能存在一张未核销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票，即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票核销后，才能再次发票；③运输车辆未发票，前往处置场消纳时，则道闸无法正常抬杆通行。</w:t>
      </w:r>
    </w:p>
    <w:p w14:paraId="44FA7A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【流程导航】下载安装包--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任意手机自带【浏览器】打开--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点击【安装】--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根据流程继续【安装】--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提示【完成】，说明安装成功--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手机桌面找到【招商智行运输管理】图标并打开--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输入【账号】【密码】【验证码】--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点击登录—&gt;【完成登录】</w:t>
      </w:r>
    </w:p>
    <w:p w14:paraId="41ED3A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118840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【第一步：具体安装步骤】</w:t>
      </w:r>
    </w:p>
    <w:p w14:paraId="1AFD88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下载安装包，用【其他应用打开】；</w:t>
      </w:r>
    </w:p>
    <w:p w14:paraId="51E1C1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242060" cy="2755900"/>
            <wp:effectExtent l="0" t="0" r="0" b="6350"/>
            <wp:docPr id="1694687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875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272" cy="276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28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1.2</w:t>
      </w:r>
      <w:bookmarkStart w:id="0" w:name="_Hlk178275838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下载安装包，用【其他应用打开】，选择任意存在的浏览器打开；</w:t>
      </w:r>
    </w:p>
    <w:p w14:paraId="4EE34E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749425" cy="3855720"/>
            <wp:effectExtent l="0" t="0" r="3175" b="0"/>
            <wp:docPr id="9172064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0643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3254" cy="38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E9959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1.3</w:t>
      </w:r>
      <w:bookmarkStart w:id="1" w:name="_Hlk178275916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点击【安装】：</w:t>
      </w:r>
      <w:bookmarkEnd w:id="1"/>
    </w:p>
    <w:p w14:paraId="1095DC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516380" cy="3342005"/>
            <wp:effectExtent l="0" t="0" r="7620" b="0"/>
            <wp:docPr id="10482099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0995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176" cy="334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493520" cy="3337560"/>
            <wp:effectExtent l="0" t="0" r="0" b="0"/>
            <wp:docPr id="449217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1752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060" cy="33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E3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070E0F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【第二步：账号登录】</w:t>
      </w:r>
    </w:p>
    <w:p w14:paraId="445CD2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1.4</w:t>
      </w:r>
      <w:bookmarkStart w:id="2" w:name="_Hlk178276456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输入与电脑端一致的工地【账号】【密码</w:t>
      </w:r>
      <w:bookmarkEnd w:id="2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】，点击【登录】，进入首页；</w:t>
      </w:r>
    </w:p>
    <w:p w14:paraId="0A8D94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【扫车牌发放车票】：扫描车牌号，识别车牌，进入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票发放页面；</w:t>
      </w:r>
    </w:p>
    <w:p w14:paraId="677B31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【渣票回收】：渣票只要未核销，均可以回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至工地账户下；</w:t>
      </w:r>
    </w:p>
    <w:p w14:paraId="197B71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票更换】在有运输证的条件下，更换消纳场；</w:t>
      </w:r>
    </w:p>
    <w:p w14:paraId="4753E8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【今日运输情况】指今日发放的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车票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详情；</w:t>
      </w:r>
    </w:p>
    <w:p w14:paraId="23FC20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【渣票使用情况】渣票数量详情。</w:t>
      </w:r>
    </w:p>
    <w:p w14:paraId="4C9D92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899285" cy="4221480"/>
            <wp:effectExtent l="0" t="0" r="5715" b="7620"/>
            <wp:docPr id="1105140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4061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959" cy="422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905000" cy="4232910"/>
            <wp:effectExtent l="0" t="0" r="0" b="0"/>
            <wp:docPr id="10102722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72275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320" cy="425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D28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3" w:name="_Hlk178276478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查看【首页】信息是否准确无误，点击【扫车牌发放车票】，点击【允许获取地理位置】：</w:t>
      </w:r>
    </w:p>
    <w:p w14:paraId="5D0E94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714500" cy="3787775"/>
            <wp:effectExtent l="0" t="0" r="0" b="3175"/>
            <wp:docPr id="931748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4855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1989" cy="382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726565" cy="3787140"/>
            <wp:effectExtent l="0" t="0" r="6985" b="3810"/>
            <wp:docPr id="13864851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8512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6614" cy="38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095CB3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进入【拍照】页面，手机识别车牌号，若识别车牌号无误，则进入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票发放页面，若未识别到车牌号，则提示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无法识别车牌号，请重试或手动输入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，点击【手动输入】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，具体操作如下：</w:t>
      </w:r>
    </w:p>
    <w:p w14:paraId="26CDB5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614805" cy="3589020"/>
            <wp:effectExtent l="0" t="0" r="4445" b="0"/>
            <wp:docPr id="1467214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1489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120" cy="360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615440" cy="3589655"/>
            <wp:effectExtent l="0" t="0" r="3810" b="0"/>
            <wp:docPr id="17649107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10709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673" cy="36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9D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输入车牌号（可模糊匹配），选择需要发放的车牌号，具体操作如下：</w:t>
      </w:r>
    </w:p>
    <w:p w14:paraId="715978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813560" cy="4030980"/>
            <wp:effectExtent l="0" t="0" r="0" b="7620"/>
            <wp:docPr id="156244467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44670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104" cy="40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813560" cy="4029710"/>
            <wp:effectExtent l="0" t="0" r="0" b="8890"/>
            <wp:docPr id="6547719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71959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169" cy="40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D5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4" w:name="heading_5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点击选择【运输单位】【处置场】，具体操作如下，若该车辆有未核销的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渣</w:t>
      </w:r>
      <w:bookmarkStart w:id="5" w:name="_GoBack"/>
      <w:bookmarkEnd w:id="5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票，则提示有未核销票，若该车辆没有运输证，则提示无运输证，不能发放渣票，若该车辆无未核销渣票且有运输证，则发票成功，具体如下：</w:t>
      </w:r>
    </w:p>
    <w:p w14:paraId="372148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424940" cy="3166110"/>
            <wp:effectExtent l="0" t="0" r="3810" b="0"/>
            <wp:docPr id="11937010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01026" name="图片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126" cy="317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424940" cy="3166110"/>
            <wp:effectExtent l="0" t="0" r="3810" b="0"/>
            <wp:docPr id="23520775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07754" name="图片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062" cy="31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417320" cy="3149600"/>
            <wp:effectExtent l="0" t="0" r="0" b="0"/>
            <wp:docPr id="14239616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61612" name="图片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812" cy="31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发票成功后，【运输中数量】【运输中】数量加一，具体如下： </w:t>
      </w:r>
    </w:p>
    <w:p w14:paraId="5F4A5D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1995170" cy="3955415"/>
            <wp:effectExtent l="0" t="0" r="5080" b="6985"/>
            <wp:docPr id="677698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9847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1.10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发票成功后，则车辆前往处置场进行渣票核销，若该车辆未发放渣票，则无法进入处置场，需返回工地补发渣票再前往处置场核销。</w:t>
      </w:r>
      <w:bookmarkEnd w:id="4"/>
    </w:p>
    <w:sectPr>
      <w:pgSz w:w="11905" w:h="16840"/>
      <w:pgMar w:top="1440" w:right="1800" w:bottom="1440" w:left="180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E81C"/>
    <w:multiLevelType w:val="singleLevel"/>
    <w:tmpl w:val="346BE8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BA"/>
    <w:rsid w:val="002178FA"/>
    <w:rsid w:val="00A73BBA"/>
    <w:rsid w:val="00BA62F1"/>
    <w:rsid w:val="00D12FFB"/>
    <w:rsid w:val="00F97CCD"/>
    <w:rsid w:val="0D1D64FB"/>
    <w:rsid w:val="0F100C45"/>
    <w:rsid w:val="0F9743A1"/>
    <w:rsid w:val="127A31E0"/>
    <w:rsid w:val="13A866AB"/>
    <w:rsid w:val="16B43C10"/>
    <w:rsid w:val="1B7E7DF7"/>
    <w:rsid w:val="1EB2432A"/>
    <w:rsid w:val="2D7E65B1"/>
    <w:rsid w:val="33103914"/>
    <w:rsid w:val="39364146"/>
    <w:rsid w:val="45167D6E"/>
    <w:rsid w:val="455A1E0D"/>
    <w:rsid w:val="4B7E16EB"/>
    <w:rsid w:val="4D487C17"/>
    <w:rsid w:val="4D827BC9"/>
    <w:rsid w:val="4F7B0C77"/>
    <w:rsid w:val="52AB4331"/>
    <w:rsid w:val="5A284778"/>
    <w:rsid w:val="5B9F3060"/>
    <w:rsid w:val="5F5B7783"/>
    <w:rsid w:val="62BB1C69"/>
    <w:rsid w:val="652D1CE0"/>
    <w:rsid w:val="68017E16"/>
    <w:rsid w:val="6E9E3E14"/>
    <w:rsid w:val="76903014"/>
    <w:rsid w:val="76BC735B"/>
    <w:rsid w:val="78F349FC"/>
    <w:rsid w:val="7AA541F8"/>
    <w:rsid w:val="7C513185"/>
    <w:rsid w:val="7C7236B9"/>
    <w:rsid w:val="7FE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890</Words>
  <Characters>918</Characters>
  <Lines>7</Lines>
  <Paragraphs>2</Paragraphs>
  <TotalTime>35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2024-11-18T06:56:00Z</dcterms:created>
  <dc:creator>DOG Z</dc:creator>
  <cp:lastModifiedBy>木马</cp:lastModifiedBy>
  <dcterms:modified xsi:type="dcterms:W3CDTF">2024-12-17T10:32:16Z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CDBBC1CD6E1E4745A5DE44055C835A24_13</vt:lpwstr>
  </property>
</Properties>
</file>