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关于作为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沙坪坝区“爱尚重庆･嗨购消费”国庆汽车促销活动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发放消费补贴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功能服务平台的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关于征集实施2023年沙坪坝区“爱尚重庆･嗨购消费”国庆汽车促销活动发放消费补贴功能服务平台的公告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》，按照公平、公正、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公开的原则，经申报、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等程序，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确定中国银联股份有限公司重庆分公司作为2023年沙坪坝区“爱尚重庆･嗨购消费”国庆汽车促销活动发放消费补贴功能服务平台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现予公示，公示期为2023年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日至2023年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如对公示结果有异议，请在公示期内向重庆市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商务委员会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市场运行科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反馈书面意见，联系电话：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65220881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重庆市沙坪坝区商务委员会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/>
        </w:rPr>
      </w:pPr>
      <w:r>
        <w:rPr>
          <w:rFonts w:hint="eastAsia" w:eastAsia="方正仿宋_GBK" w:cs="方正仿宋_GBK"/>
          <w:sz w:val="32"/>
          <w:szCs w:val="32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5C2C61A3"/>
    <w:rsid w:val="0EE24272"/>
    <w:rsid w:val="2B0E2623"/>
    <w:rsid w:val="34475296"/>
    <w:rsid w:val="5C2C61A3"/>
    <w:rsid w:val="705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rPr>
      <w:rFonts w:eastAsia="仿宋_GB231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8">
    <w:name w:val="Hyperlink"/>
    <w:basedOn w:val="6"/>
    <w:uiPriority w:val="0"/>
    <w:rPr>
      <w:color w:val="333333"/>
      <w:u w:val="none"/>
      <w:bdr w:val="none" w:color="auto" w:sz="0" w:space="0"/>
    </w:rPr>
  </w:style>
  <w:style w:type="paragraph" w:customStyle="1" w:styleId="9">
    <w:name w:val="表格文字"/>
    <w:next w:val="3"/>
    <w:qFormat/>
    <w:uiPriority w:val="0"/>
    <w:pPr>
      <w:widowControl w:val="0"/>
      <w:spacing w:after="0" w:line="240" w:lineRule="auto"/>
      <w:ind w:firstLine="0" w:firstLineChars="0"/>
      <w:jc w:val="left"/>
    </w:pPr>
    <w:rPr>
      <w:rFonts w:ascii="华文中宋" w:hAnsi="华文中宋" w:eastAsia="华文中宋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2023-09-15T07:09:00Z</dcterms:created>
  <dc:creator>小丸子殿下</dc:creator>
  <cp:lastModifiedBy>刘悦</cp:lastModifiedBy>
  <dcterms:modified xsi:type="dcterms:W3CDTF">2023-11-17T07:55:14Z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AE1A83E1E4E244049C10D706E8FCBC57</vt:lpwstr>
  </property>
</Properties>
</file>