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sz w:val="32"/>
          <w:szCs w:val="32"/>
        </w:rPr>
        <w:t>沙坪坝区</w:t>
      </w:r>
      <w:r>
        <w:rPr>
          <w:rFonts w:hint="eastAsia" w:ascii="Times New Roman" w:hAnsi="Times New Roman" w:eastAsia="方正小标宋_GBK" w:cs="方正小标宋_GBK"/>
          <w:sz w:val="32"/>
          <w:szCs w:val="32"/>
          <w:lang w:eastAsia="zh-CN"/>
        </w:rPr>
        <w:t>商务委员会关于</w:t>
      </w:r>
      <w:r>
        <w:rPr>
          <w:rFonts w:hint="eastAsia" w:ascii="Times New Roman" w:hAnsi="Times New Roman" w:eastAsia="方正小标宋_GBK" w:cs="方正小标宋_GBK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小标宋_GBK" w:cs="方正小标宋_GBK"/>
          <w:sz w:val="32"/>
          <w:szCs w:val="32"/>
        </w:rPr>
        <w:t>鼓励企业提升国际化经营能力</w:t>
      </w:r>
      <w:r>
        <w:rPr>
          <w:rFonts w:hint="eastAsia" w:ascii="Times New Roman" w:hAnsi="Times New Roman" w:eastAsia="方正小标宋_GBK" w:cs="方正小标宋_GBK"/>
          <w:sz w:val="32"/>
          <w:szCs w:val="32"/>
          <w:lang w:eastAsia="zh-CN"/>
        </w:rPr>
        <w:t>拟支持</w:t>
      </w:r>
      <w:r>
        <w:rPr>
          <w:rFonts w:hint="eastAsia" w:ascii="Times New Roman" w:hAnsi="Times New Roman" w:eastAsia="方正小标宋_GBK" w:cs="方正小标宋_GBK"/>
          <w:sz w:val="32"/>
          <w:szCs w:val="32"/>
        </w:rPr>
        <w:t>项目</w:t>
      </w:r>
      <w:r>
        <w:rPr>
          <w:rFonts w:hint="eastAsia" w:ascii="Times New Roman" w:hAnsi="Times New Roman" w:eastAsia="方正小标宋_GBK" w:cs="方正小标宋_GBK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方正小标宋_GBK" w:cs="方正小标宋_GBK"/>
          <w:sz w:val="32"/>
          <w:szCs w:val="32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根据《2024年沙坪坝区鼓励企业提升国际化经营能力项目申报指南》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安排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，经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相关程序，现对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2024年鼓励企业提升国际化经营能力拟支持项目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进行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公示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公示期自即日起3个工作日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。如对公示结果有异议，请在公示期内向我委书面意见反馈。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联系人及联系电话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：江老师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023-6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5631937。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特此公示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附件：2024年沙坪坝区鼓励企业提升国际化经营能力支持名单</w:t>
      </w:r>
    </w:p>
    <w:p>
      <w:pPr>
        <w:pStyle w:val="2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rPr>
          <w:rFonts w:hint="eastAsia" w:ascii="Times New Roman" w:hAnsi="Times New Roman" w:cs="方正仿宋_GBK"/>
          <w:sz w:val="32"/>
          <w:szCs w:val="32"/>
          <w:lang w:eastAsia="zh-CN"/>
        </w:rPr>
      </w:pP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重庆市沙坪坝区商务委员会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2024年6月20日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shd w:val="clear" w:color="auto" w:fill="auto"/>
          <w:lang w:eastAsia="zh-CN"/>
        </w:rPr>
        <w:t>附件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2024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年沙坪坝区鼓励企业提升国际化经营能力支持名单</w:t>
      </w:r>
    </w:p>
    <w:tbl>
      <w:tblPr>
        <w:tblStyle w:val="4"/>
        <w:tblpPr w:leftFromText="180" w:rightFromText="180" w:vertAnchor="text" w:horzAnchor="page" w:tblpXSpec="center" w:tblpY="10"/>
        <w:tblOverlap w:val="never"/>
        <w:tblW w:w="14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4110"/>
        <w:gridCol w:w="4575"/>
        <w:gridCol w:w="3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11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575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94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重庆小康进出口有限公司</w:t>
            </w:r>
          </w:p>
        </w:tc>
        <w:tc>
          <w:tcPr>
            <w:tcW w:w="4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项目一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重庆新明福工贸有限公司</w:t>
            </w:r>
          </w:p>
        </w:tc>
        <w:tc>
          <w:tcPr>
            <w:tcW w:w="4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重庆奇勃进出口贸易有限公司</w:t>
            </w:r>
          </w:p>
        </w:tc>
        <w:tc>
          <w:tcPr>
            <w:tcW w:w="4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项目一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</w:t>
            </w:r>
            <w:r>
              <w:rPr>
                <w:rStyle w:val="6"/>
                <w:rFonts w:ascii="Times New Roman" w:hAnsi="Times New Roman"/>
                <w:sz w:val="21"/>
                <w:szCs w:val="21"/>
                <w:lang w:val="en-US" w:eastAsia="zh-CN" w:bidi="ar"/>
              </w:rPr>
              <w:t>睿蓝汽车进出口有限公司</w:t>
            </w:r>
          </w:p>
        </w:tc>
        <w:tc>
          <w:tcPr>
            <w:tcW w:w="4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项目一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重庆新感觉摩托车有限公司</w:t>
            </w:r>
          </w:p>
        </w:tc>
        <w:tc>
          <w:tcPr>
            <w:tcW w:w="4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项目一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重庆艺达通科技有限公司</w:t>
            </w:r>
          </w:p>
        </w:tc>
        <w:tc>
          <w:tcPr>
            <w:tcW w:w="4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项目一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重庆嘉陵嘉鹏工业有限公司</w:t>
            </w:r>
          </w:p>
        </w:tc>
        <w:tc>
          <w:tcPr>
            <w:tcW w:w="4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项目一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重庆金立诚进出口贸易有限公司</w:t>
            </w:r>
          </w:p>
        </w:tc>
        <w:tc>
          <w:tcPr>
            <w:tcW w:w="4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项目一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重庆纳萨克斯国际贸易有限公司</w:t>
            </w:r>
          </w:p>
        </w:tc>
        <w:tc>
          <w:tcPr>
            <w:tcW w:w="4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项目一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重庆得立波客进出口贸易有限公司</w:t>
            </w:r>
          </w:p>
        </w:tc>
        <w:tc>
          <w:tcPr>
            <w:tcW w:w="4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项目一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重庆三星纺织品有限公司</w:t>
            </w:r>
          </w:p>
        </w:tc>
        <w:tc>
          <w:tcPr>
            <w:tcW w:w="4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项目一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重庆欧正商贸有限公司</w:t>
            </w:r>
          </w:p>
        </w:tc>
        <w:tc>
          <w:tcPr>
            <w:tcW w:w="4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项目一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重庆宝凯机械有限公司</w:t>
            </w:r>
          </w:p>
        </w:tc>
        <w:tc>
          <w:tcPr>
            <w:tcW w:w="4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项目一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重庆新路杰工贸有限公司</w:t>
            </w:r>
          </w:p>
        </w:tc>
        <w:tc>
          <w:tcPr>
            <w:tcW w:w="4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项目一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重庆新凯明商贸有限公司</w:t>
            </w:r>
          </w:p>
        </w:tc>
        <w:tc>
          <w:tcPr>
            <w:tcW w:w="4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项目一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重庆金丰机械有限公司</w:t>
            </w:r>
          </w:p>
        </w:tc>
        <w:tc>
          <w:tcPr>
            <w:tcW w:w="4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项目一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重庆阔通进出口贸易有限公司</w:t>
            </w:r>
          </w:p>
        </w:tc>
        <w:tc>
          <w:tcPr>
            <w:tcW w:w="4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项目一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重庆拉维克林进出口有限公司</w:t>
            </w:r>
          </w:p>
        </w:tc>
        <w:tc>
          <w:tcPr>
            <w:tcW w:w="4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项目一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重庆佑泽里进出口贸易有限公司</w:t>
            </w:r>
          </w:p>
        </w:tc>
        <w:tc>
          <w:tcPr>
            <w:tcW w:w="4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项目一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重庆佑泽里汽车零部件有限公司</w:t>
            </w:r>
          </w:p>
        </w:tc>
        <w:tc>
          <w:tcPr>
            <w:tcW w:w="4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项目一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重庆锦程付汇通网络技术有限公司</w:t>
            </w:r>
          </w:p>
        </w:tc>
        <w:tc>
          <w:tcPr>
            <w:tcW w:w="4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项目一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4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项目一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渝新欧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6"/>
                <w:rFonts w:ascii="Times New Roman" w:hAnsi="Times New Roman"/>
                <w:sz w:val="21"/>
                <w:szCs w:val="21"/>
                <w:lang w:val="en-US" w:eastAsia="zh-CN" w:bidi="ar"/>
              </w:rPr>
              <w:t>重庆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Style w:val="6"/>
                <w:rFonts w:ascii="Times New Roman" w:hAnsi="Times New Roman"/>
                <w:sz w:val="21"/>
                <w:szCs w:val="21"/>
                <w:lang w:val="en-US" w:eastAsia="zh-CN" w:bidi="ar"/>
              </w:rPr>
              <w:t>物流有限公司</w:t>
            </w:r>
          </w:p>
        </w:tc>
        <w:tc>
          <w:tcPr>
            <w:tcW w:w="4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项目一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重庆中林林产品有限公司</w:t>
            </w:r>
          </w:p>
        </w:tc>
        <w:tc>
          <w:tcPr>
            <w:tcW w:w="4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项目一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陆海新通道运营有限公司</w:t>
            </w:r>
          </w:p>
        </w:tc>
        <w:tc>
          <w:tcPr>
            <w:tcW w:w="4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项目一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重庆东玛进出口有限公司</w:t>
            </w:r>
          </w:p>
        </w:tc>
        <w:tc>
          <w:tcPr>
            <w:tcW w:w="4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项目二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重庆嘉陵嘉鹏工业有限公司</w:t>
            </w:r>
          </w:p>
        </w:tc>
        <w:tc>
          <w:tcPr>
            <w:tcW w:w="4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项目二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重庆力帆实业（集团）进出口有限公司</w:t>
            </w:r>
          </w:p>
        </w:tc>
        <w:tc>
          <w:tcPr>
            <w:tcW w:w="4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项目二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4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项目二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重庆浩博机械有限公司</w:t>
            </w:r>
          </w:p>
        </w:tc>
        <w:tc>
          <w:tcPr>
            <w:tcW w:w="4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项目二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重庆金菲特科技有限公司</w:t>
            </w:r>
          </w:p>
        </w:tc>
        <w:tc>
          <w:tcPr>
            <w:tcW w:w="4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项目二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重庆金立诚进出口贸易有限公司</w:t>
            </w:r>
          </w:p>
        </w:tc>
        <w:tc>
          <w:tcPr>
            <w:tcW w:w="4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项目二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重庆赢双科技有限公司</w:t>
            </w:r>
          </w:p>
        </w:tc>
        <w:tc>
          <w:tcPr>
            <w:tcW w:w="4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项目二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重庆纳萨克斯贸易有限公司</w:t>
            </w:r>
          </w:p>
        </w:tc>
        <w:tc>
          <w:tcPr>
            <w:tcW w:w="4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项目二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重庆新感觉摩托车有限公司</w:t>
            </w:r>
          </w:p>
        </w:tc>
        <w:tc>
          <w:tcPr>
            <w:tcW w:w="4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项目二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重庆华田浩犁机械有限责任公司</w:t>
            </w:r>
          </w:p>
        </w:tc>
        <w:tc>
          <w:tcPr>
            <w:tcW w:w="4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项目二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重庆浩好锦木机械有限公司</w:t>
            </w:r>
          </w:p>
        </w:tc>
        <w:tc>
          <w:tcPr>
            <w:tcW w:w="4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项目二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4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项目二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重庆豪耕工贸有限公司</w:t>
            </w:r>
          </w:p>
        </w:tc>
        <w:tc>
          <w:tcPr>
            <w:tcW w:w="4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项目二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重庆凯懋达科技有限公司</w:t>
            </w:r>
          </w:p>
        </w:tc>
        <w:tc>
          <w:tcPr>
            <w:tcW w:w="4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项目二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重庆美派卡雷机械有限公司</w:t>
            </w:r>
          </w:p>
        </w:tc>
        <w:tc>
          <w:tcPr>
            <w:tcW w:w="4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项目二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6250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hd w:val="clear" w:color="auto" w:fill="auto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hd w:val="clear" w:color="auto" w:fill="auto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rPr>
          <w:rFonts w:hint="eastAsia" w:ascii="Times New Roman" w:hAnsi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4ZDE4YjI1ZTdjNTA3NTkxZmVjYmYxYjRmNDcyMDAifQ=="/>
  </w:docVars>
  <w:rsids>
    <w:rsidRoot w:val="1B3A2C75"/>
    <w:rsid w:val="08611119"/>
    <w:rsid w:val="18625E74"/>
    <w:rsid w:val="190429C4"/>
    <w:rsid w:val="1B3A2C75"/>
    <w:rsid w:val="2601419A"/>
    <w:rsid w:val="286D59CA"/>
    <w:rsid w:val="2B42003F"/>
    <w:rsid w:val="2DAF4462"/>
    <w:rsid w:val="3E7BF209"/>
    <w:rsid w:val="3FE8440B"/>
    <w:rsid w:val="40676374"/>
    <w:rsid w:val="4BB07D04"/>
    <w:rsid w:val="50116585"/>
    <w:rsid w:val="55357082"/>
    <w:rsid w:val="5EABB9C1"/>
    <w:rsid w:val="65FF664C"/>
    <w:rsid w:val="6B300FC5"/>
    <w:rsid w:val="6D07103E"/>
    <w:rsid w:val="6FDE2C49"/>
    <w:rsid w:val="73AB6583"/>
    <w:rsid w:val="7B115FC1"/>
    <w:rsid w:val="D5E79F9C"/>
    <w:rsid w:val="DEDE64BD"/>
    <w:rsid w:val="F7BE8678"/>
    <w:rsid w:val="FFDF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Times New Roman"/>
      <w:color w:val="000000"/>
      <w:sz w:val="24"/>
      <w:szCs w:val="24"/>
      <w:lang w:val="en-US" w:eastAsia="zh-CN" w:bidi="ar-SA"/>
    </w:rPr>
  </w:style>
  <w:style w:type="paragraph" w:styleId="3">
    <w:name w:val="Plain Text"/>
    <w:basedOn w:val="1"/>
    <w:qFormat/>
    <w:uiPriority w:val="0"/>
    <w:pPr>
      <w:ind w:firstLine="648" w:firstLineChars="200"/>
    </w:pPr>
    <w:rPr>
      <w:rFonts w:ascii="方正黑体_GBK" w:hAnsi="Courier New" w:eastAsia="宋体"/>
    </w:rPr>
  </w:style>
  <w:style w:type="character" w:customStyle="1" w:styleId="6">
    <w:name w:val="font2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910</Words>
  <Characters>1067</Characters>
  <Lines>0</Lines>
  <Paragraphs>0</Paragraphs>
  <TotalTime>12</TotalTime>
  <ScaleCrop>false</ScaleCrop>
  <LinksUpToDate>false</LinksUpToDate>
  <CharactersWithSpaces>1117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2024-06-19T17:51:00Z</dcterms:created>
  <dc:creator>Koling</dc:creator>
  <cp:lastModifiedBy>user</cp:lastModifiedBy>
  <cp:lastPrinted>2024-06-20T09:27:00Z</cp:lastPrinted>
  <dcterms:modified xsi:type="dcterms:W3CDTF">2024-06-20T09:59:57Z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FE4B116B86D548059633863D523B700B_13</vt:lpwstr>
  </property>
</Properties>
</file>