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70" w:lineRule="exact"/>
        <w:ind w:left="0" w:right="0" w:firstLine="0"/>
        <w:jc w:val="center"/>
        <w:textAlignment w:val="auto"/>
        <w:outlineLvl w:val="9"/>
        <w:rPr>
          <w:rFonts w:hint="eastAsia"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关于2023沙坪坝区“爱尚重庆･嗨购消费”国庆汽车促销活动</w:t>
      </w:r>
      <w:r>
        <w:rPr>
          <w:rFonts w:hint="eastAsia" w:ascii="Times New Roman" w:hAnsi="Times New Roman" w:eastAsia="方正小标宋_GBK" w:cs="Times New Roman"/>
          <w:b w:val="0"/>
          <w:bCs w:val="0"/>
          <w:color w:val="auto"/>
          <w:sz w:val="44"/>
          <w:szCs w:val="44"/>
          <w:highlight w:val="none"/>
          <w:lang w:val="en-US" w:eastAsia="zh-CN"/>
        </w:rPr>
        <w:t>第四批消费券申领</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right="0" w:firstLine="0"/>
        <w:jc w:val="center"/>
        <w:textAlignment w:val="auto"/>
        <w:outlineLvl w:val="9"/>
        <w:rPr>
          <w:rFonts w:hint="default"/>
          <w:lang w:val="en-US" w:eastAsia="zh-CN"/>
        </w:rPr>
      </w:pPr>
      <w:r>
        <w:rPr>
          <w:rFonts w:hint="default" w:ascii="Times New Roman" w:hAnsi="Times New Roman" w:eastAsia="方正小标宋_GBK" w:cs="Times New Roman"/>
          <w:b w:val="0"/>
          <w:bCs w:val="0"/>
          <w:color w:val="auto"/>
          <w:sz w:val="44"/>
          <w:szCs w:val="44"/>
          <w:highlight w:val="none"/>
          <w:lang w:eastAsia="zh-CN"/>
        </w:rPr>
        <w:t>名单</w:t>
      </w:r>
      <w:r>
        <w:rPr>
          <w:rFonts w:hint="default" w:ascii="Times New Roman" w:hAnsi="Times New Roman" w:eastAsia="方正小标宋_GBK" w:cs="Times New Roman"/>
          <w:b w:val="0"/>
          <w:bCs w:val="0"/>
          <w:color w:val="auto"/>
          <w:sz w:val="44"/>
          <w:szCs w:val="44"/>
          <w:highlight w:val="none"/>
          <w:lang w:val="en-US" w:eastAsia="zh-CN"/>
        </w:rPr>
        <w:t>的</w:t>
      </w:r>
      <w:r>
        <w:rPr>
          <w:rFonts w:hint="eastAsia" w:ascii="Times New Roman" w:hAnsi="Times New Roman" w:eastAsia="方正小标宋_GBK" w:cs="Times New Roman"/>
          <w:b w:val="0"/>
          <w:bCs w:val="0"/>
          <w:color w:val="auto"/>
          <w:sz w:val="44"/>
          <w:szCs w:val="44"/>
          <w:highlight w:val="none"/>
          <w:lang w:val="en-US" w:eastAsia="zh-CN"/>
        </w:rPr>
        <w:t>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根据《</w:t>
      </w:r>
      <w:r>
        <w:rPr>
          <w:rFonts w:hint="default" w:ascii="Times New Roman" w:hAnsi="Times New Roman" w:eastAsia="方正仿宋_GBK" w:cs="Times New Roman"/>
          <w:color w:val="auto"/>
          <w:spacing w:val="0"/>
          <w:kern w:val="2"/>
          <w:sz w:val="32"/>
          <w:szCs w:val="32"/>
          <w:highlight w:val="none"/>
          <w:lang w:eastAsia="zh-CN" w:bidi="ar-SA"/>
        </w:rPr>
        <w:t>2</w:t>
      </w:r>
      <w:r>
        <w:rPr>
          <w:rFonts w:hint="eastAsia" w:ascii="Times New Roman" w:hAnsi="Times New Roman" w:eastAsia="方正仿宋_GBK" w:cs="Times New Roman"/>
          <w:color w:val="auto"/>
          <w:spacing w:val="0"/>
          <w:kern w:val="2"/>
          <w:sz w:val="32"/>
          <w:szCs w:val="32"/>
          <w:highlight w:val="none"/>
          <w:lang w:val="en-US" w:eastAsia="zh-CN" w:bidi="ar-SA"/>
        </w:rPr>
        <w:t>023沙坪坝区“爱尚重庆･嗨购消费”国庆汽车促销活动实施方案》</w:t>
      </w:r>
      <w:r>
        <w:rPr>
          <w:rFonts w:hint="default" w:ascii="Times New Roman" w:hAnsi="Times New Roman" w:eastAsia="方正仿宋_GBK" w:cs="Times New Roman"/>
          <w:color w:val="auto"/>
          <w:spacing w:val="0"/>
          <w:kern w:val="2"/>
          <w:sz w:val="32"/>
          <w:szCs w:val="32"/>
          <w:highlight w:val="none"/>
          <w:lang w:eastAsia="zh-CN" w:bidi="ar-SA"/>
        </w:rPr>
        <w:t>（沙商务发〔2023〕27号）</w:t>
      </w:r>
      <w:r>
        <w:rPr>
          <w:rFonts w:hint="eastAsia" w:ascii="Times New Roman" w:hAnsi="Times New Roman" w:eastAsia="方正仿宋_GBK" w:cs="Times New Roman"/>
          <w:color w:val="auto"/>
          <w:spacing w:val="0"/>
          <w:kern w:val="2"/>
          <w:sz w:val="32"/>
          <w:szCs w:val="32"/>
          <w:highlight w:val="none"/>
          <w:lang w:val="en-US" w:eastAsia="zh-CN" w:bidi="ar-SA"/>
        </w:rPr>
        <w:t>，按照公平、公正、公开的原则，经</w:t>
      </w:r>
      <w:r>
        <w:rPr>
          <w:rFonts w:hint="default" w:ascii="Times New Roman" w:hAnsi="Times New Roman" w:eastAsia="方正仿宋_GBK" w:cs="Times New Roman"/>
          <w:color w:val="auto"/>
          <w:spacing w:val="0"/>
          <w:kern w:val="2"/>
          <w:sz w:val="32"/>
          <w:szCs w:val="32"/>
          <w:highlight w:val="none"/>
          <w:lang w:eastAsia="zh-CN" w:bidi="ar-SA"/>
        </w:rPr>
        <w:t>在线</w:t>
      </w:r>
      <w:r>
        <w:rPr>
          <w:rFonts w:hint="eastAsia" w:ascii="Times New Roman" w:hAnsi="Times New Roman" w:eastAsia="方正仿宋_GBK" w:cs="Times New Roman"/>
          <w:color w:val="auto"/>
          <w:spacing w:val="0"/>
          <w:kern w:val="2"/>
          <w:sz w:val="32"/>
          <w:szCs w:val="32"/>
          <w:highlight w:val="none"/>
          <w:lang w:val="en-US" w:eastAsia="zh-CN" w:bidi="ar-SA"/>
        </w:rPr>
        <w:t>申报、审核等程序，</w:t>
      </w:r>
      <w:r>
        <w:rPr>
          <w:rFonts w:hint="default" w:ascii="Times New Roman" w:hAnsi="Times New Roman" w:eastAsia="方正仿宋_GBK" w:cs="Times New Roman"/>
          <w:color w:val="auto"/>
          <w:spacing w:val="0"/>
          <w:kern w:val="2"/>
          <w:sz w:val="32"/>
          <w:szCs w:val="32"/>
          <w:highlight w:val="none"/>
          <w:lang w:eastAsia="zh-CN" w:bidi="ar-SA"/>
        </w:rPr>
        <w:t>拟确定第</w:t>
      </w:r>
      <w:r>
        <w:rPr>
          <w:rFonts w:hint="eastAsia" w:ascii="Times New Roman" w:hAnsi="Times New Roman" w:eastAsia="方正仿宋_GBK" w:cs="Times New Roman"/>
          <w:color w:val="auto"/>
          <w:spacing w:val="0"/>
          <w:kern w:val="2"/>
          <w:sz w:val="32"/>
          <w:szCs w:val="32"/>
          <w:highlight w:val="none"/>
          <w:lang w:eastAsia="zh-CN" w:bidi="ar-SA"/>
        </w:rPr>
        <w:t>四</w:t>
      </w:r>
      <w:r>
        <w:rPr>
          <w:rFonts w:hint="default" w:ascii="Times New Roman" w:hAnsi="Times New Roman" w:eastAsia="方正仿宋_GBK" w:cs="Times New Roman"/>
          <w:color w:val="auto"/>
          <w:spacing w:val="0"/>
          <w:kern w:val="2"/>
          <w:sz w:val="32"/>
          <w:szCs w:val="32"/>
          <w:highlight w:val="none"/>
          <w:lang w:eastAsia="zh-CN" w:bidi="ar-SA"/>
        </w:rPr>
        <w:t>批消费券申领名单（详见附件）</w:t>
      </w:r>
      <w:r>
        <w:rPr>
          <w:rFonts w:hint="eastAsia" w:ascii="Times New Roman" w:hAnsi="Times New Roman" w:eastAsia="方正仿宋_GBK" w:cs="Times New Roman"/>
          <w:color w:val="auto"/>
          <w:spacing w:val="0"/>
          <w:kern w:val="2"/>
          <w:sz w:val="32"/>
          <w:szCs w:val="32"/>
          <w:highlight w:val="none"/>
          <w:lang w:val="en-US" w:eastAsia="zh-CN" w:bidi="ar-SA"/>
        </w:rPr>
        <w:t>。现予公示，公示期为</w:t>
      </w:r>
      <w:r>
        <w:rPr>
          <w:rFonts w:hint="default" w:ascii="Times New Roman" w:hAnsi="Times New Roman" w:eastAsia="方正仿宋_GBK" w:cs="Times New Roman"/>
          <w:color w:val="auto"/>
          <w:spacing w:val="0"/>
          <w:kern w:val="2"/>
          <w:sz w:val="32"/>
          <w:szCs w:val="32"/>
          <w:highlight w:val="none"/>
          <w:lang w:val="en-US" w:eastAsia="zh-CN" w:bidi="ar-SA"/>
        </w:rPr>
        <w:t>202</w:t>
      </w:r>
      <w:r>
        <w:rPr>
          <w:rFonts w:hint="eastAsia" w:ascii="Times New Roman" w:hAnsi="Times New Roman" w:eastAsia="方正仿宋_GBK" w:cs="Times New Roman"/>
          <w:color w:val="auto"/>
          <w:spacing w:val="0"/>
          <w:kern w:val="2"/>
          <w:sz w:val="32"/>
          <w:szCs w:val="32"/>
          <w:highlight w:val="none"/>
          <w:lang w:val="en-US" w:eastAsia="zh-CN" w:bidi="ar-SA"/>
        </w:rPr>
        <w:t>4年6月21日至</w:t>
      </w:r>
      <w:r>
        <w:rPr>
          <w:rFonts w:hint="default" w:ascii="Times New Roman" w:hAnsi="Times New Roman" w:eastAsia="方正仿宋_GBK" w:cs="Times New Roman"/>
          <w:color w:val="auto"/>
          <w:spacing w:val="0"/>
          <w:kern w:val="2"/>
          <w:sz w:val="32"/>
          <w:szCs w:val="32"/>
          <w:highlight w:val="none"/>
          <w:lang w:val="en-US" w:eastAsia="zh-CN" w:bidi="ar-SA"/>
        </w:rPr>
        <w:t>202</w:t>
      </w:r>
      <w:r>
        <w:rPr>
          <w:rFonts w:hint="eastAsia" w:ascii="Times New Roman" w:hAnsi="Times New Roman" w:eastAsia="方正仿宋_GBK" w:cs="Times New Roman"/>
          <w:color w:val="auto"/>
          <w:spacing w:val="0"/>
          <w:kern w:val="2"/>
          <w:sz w:val="32"/>
          <w:szCs w:val="32"/>
          <w:highlight w:val="none"/>
          <w:lang w:val="en-US" w:eastAsia="zh-CN" w:bidi="ar-SA"/>
        </w:rPr>
        <w:t>4年6月23日。自此110个消费券名额已全部申领完毕。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如对公示结果有异议，请在公示期内向重庆市沙坪坝区商务委员会市场运行科反馈书面意见，联系电话：65329255。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方正仿宋_GBK" w:hAnsi="方正仿宋_GBK" w:eastAsia="方正仿宋_GBK" w:cs="方正仿宋_GBK"/>
          <w:i w:val="0"/>
          <w:iCs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Times New Roman" w:hAnsi="Times New Roman" w:eastAsia="方正仿宋_GBK" w:cs="Times New Roman"/>
          <w:b w:val="0"/>
          <w:bCs w:val="0"/>
          <w:kern w:val="2"/>
          <w:sz w:val="30"/>
          <w:szCs w:val="30"/>
          <w:highlight w:val="none"/>
          <w:lang w:val="en-US" w:eastAsia="zh-CN" w:bidi="ar-SA"/>
        </w:rPr>
      </w:pPr>
      <w:r>
        <w:rPr>
          <w:rFonts w:hint="default" w:ascii="方正仿宋_GBK" w:hAnsi="方正仿宋_GBK" w:eastAsia="方正仿宋_GBK" w:cs="方正仿宋_GBK"/>
          <w:i w:val="0"/>
          <w:iCs w:val="0"/>
          <w:caps w:val="0"/>
          <w:color w:val="333333"/>
          <w:spacing w:val="0"/>
          <w:sz w:val="31"/>
          <w:szCs w:val="31"/>
          <w:shd w:val="clear" w:fill="FFFFFF"/>
        </w:rPr>
        <w:t>附件：</w:t>
      </w:r>
      <w:r>
        <w:rPr>
          <w:rFonts w:hint="default" w:ascii="Times New Roman" w:hAnsi="Times New Roman" w:eastAsia="方正仿宋_GBK" w:cs="Times New Roman"/>
          <w:b w:val="0"/>
          <w:bCs w:val="0"/>
          <w:kern w:val="2"/>
          <w:sz w:val="32"/>
          <w:szCs w:val="32"/>
          <w:highlight w:val="none"/>
          <w:lang w:eastAsia="zh-CN" w:bidi="ar-SA"/>
        </w:rPr>
        <w:t>2023沙坪坝区“爱尚重庆･嗨购消费”国庆汽车促销活动第</w:t>
      </w:r>
      <w:r>
        <w:rPr>
          <w:rFonts w:hint="eastAsia" w:ascii="Times New Roman" w:hAnsi="Times New Roman" w:eastAsia="方正仿宋_GBK" w:cs="Times New Roman"/>
          <w:b w:val="0"/>
          <w:bCs w:val="0"/>
          <w:kern w:val="2"/>
          <w:sz w:val="32"/>
          <w:szCs w:val="32"/>
          <w:highlight w:val="none"/>
          <w:lang w:eastAsia="zh-CN" w:bidi="ar-SA"/>
        </w:rPr>
        <w:t>四</w:t>
      </w:r>
      <w:r>
        <w:rPr>
          <w:rFonts w:hint="default" w:ascii="Times New Roman" w:hAnsi="Times New Roman" w:eastAsia="方正仿宋_GBK" w:cs="Times New Roman"/>
          <w:b w:val="0"/>
          <w:bCs w:val="0"/>
          <w:kern w:val="2"/>
          <w:sz w:val="32"/>
          <w:szCs w:val="32"/>
          <w:highlight w:val="none"/>
          <w:lang w:eastAsia="zh-CN" w:bidi="ar-SA"/>
        </w:rPr>
        <w:t>批消费券申领名单</w:t>
      </w:r>
      <w:r>
        <w:rPr>
          <w:rFonts w:hint="eastAsia" w:ascii="Times New Roman" w:hAnsi="Times New Roman" w:eastAsia="方正仿宋_GBK" w:cs="Times New Roman"/>
          <w:b w:val="0"/>
          <w:bCs w:val="0"/>
          <w:kern w:val="2"/>
          <w:sz w:val="32"/>
          <w:szCs w:val="32"/>
          <w:highlight w:val="none"/>
          <w:lang w:val="en-US" w:eastAsia="zh-CN" w:bidi="ar-SA"/>
        </w:rPr>
        <w:t xml:space="preserve">       </w:t>
      </w:r>
      <w:r>
        <w:rPr>
          <w:rFonts w:hint="eastAsia" w:ascii="Times New Roman" w:hAnsi="Times New Roman" w:eastAsia="方正仿宋_GBK" w:cs="Times New Roman"/>
          <w:b w:val="0"/>
          <w:bCs w:val="0"/>
          <w:kern w:val="2"/>
          <w:sz w:val="30"/>
          <w:szCs w:val="30"/>
          <w:highlight w:val="none"/>
          <w:lang w:val="en-US" w:eastAsia="zh-CN" w:bidi="ar-SA"/>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Times New Roman" w:hAnsi="Times New Roman" w:eastAsia="方正仿宋_GBK" w:cs="Times New Roman"/>
          <w:b w:val="0"/>
          <w:bCs w:val="0"/>
          <w:kern w:val="2"/>
          <w:sz w:val="30"/>
          <w:szCs w:val="30"/>
          <w:highlight w:val="none"/>
          <w:lang w:val="en-US" w:eastAsia="zh-CN" w:bidi="ar-SA"/>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18" w:firstLineChars="1406"/>
        <w:jc w:val="both"/>
        <w:rPr>
          <w:rFonts w:hint="eastAsia" w:ascii="方正仿宋_GBK" w:hAnsi="方正仿宋_GBK" w:eastAsia="方正仿宋_GBK" w:cs="方正仿宋_GBK"/>
          <w:b w:val="0"/>
          <w:bCs w:val="0"/>
          <w:lang w:eastAsia="zh-CN"/>
        </w:rPr>
      </w:pPr>
      <w:r>
        <w:rPr>
          <w:rFonts w:hint="eastAsia" w:ascii="Times New Roman" w:hAnsi="Times New Roman" w:eastAsia="方正仿宋_GBK" w:cs="Times New Roman"/>
          <w:b w:val="0"/>
          <w:bCs w:val="0"/>
          <w:kern w:val="2"/>
          <w:sz w:val="30"/>
          <w:szCs w:val="30"/>
          <w:highlight w:val="none"/>
          <w:lang w:val="en-US" w:eastAsia="zh-CN" w:bidi="ar-SA"/>
        </w:rPr>
        <w:t>重庆市沙坪坝区商务</w:t>
      </w:r>
      <w:r>
        <w:rPr>
          <w:rFonts w:hint="eastAsia" w:ascii="方正仿宋_GBK" w:hAnsi="方正仿宋_GBK" w:eastAsia="方正仿宋_GBK" w:cs="方正仿宋_GBK"/>
          <w:b w:val="0"/>
          <w:bCs w:val="0"/>
          <w:sz w:val="30"/>
          <w:szCs w:val="30"/>
          <w:lang w:eastAsia="zh-CN"/>
        </w:rPr>
        <w:t>委员会</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840" w:rightChars="400" w:firstLine="640" w:firstLineChars="0"/>
        <w:jc w:val="both"/>
        <w:textAlignment w:val="auto"/>
        <w:outlineLvl w:val="0"/>
        <w:rPr>
          <w:rFonts w:hint="eastAsia"/>
          <w:lang w:eastAsia="zh-CN"/>
        </w:rPr>
      </w:pPr>
      <w:r>
        <w:rPr>
          <w:rFonts w:hint="default" w:ascii="Times New Roman" w:hAnsi="Times New Roman" w:eastAsia="方正仿宋_GBK" w:cs="Times New Roman"/>
          <w:b w:val="0"/>
          <w:bCs w:val="0"/>
          <w:lang w:val="en-US" w:eastAsia="zh-CN"/>
        </w:rPr>
        <w:t xml:space="preserve">                          </w:t>
      </w:r>
      <w:r>
        <w:rPr>
          <w:rFonts w:hint="default" w:ascii="Times New Roman" w:hAnsi="Times New Roman" w:eastAsia="方正仿宋_GBK" w:cs="Times New Roman"/>
          <w:b w:val="0"/>
          <w:bCs w:val="0"/>
          <w:lang w:eastAsia="zh-CN"/>
        </w:rPr>
        <w:t>202</w:t>
      </w:r>
      <w:r>
        <w:rPr>
          <w:rFonts w:hint="eastAsia" w:ascii="Times New Roman" w:hAnsi="Times New Roman" w:cs="Times New Roman"/>
          <w:b w:val="0"/>
          <w:bCs w:val="0"/>
          <w:lang w:val="en-US" w:eastAsia="zh-CN"/>
        </w:rPr>
        <w:t>4</w:t>
      </w:r>
      <w:r>
        <w:rPr>
          <w:rFonts w:hint="default" w:ascii="Times New Roman" w:hAnsi="Times New Roman" w:eastAsia="方正仿宋_GBK" w:cs="Times New Roman"/>
          <w:b w:val="0"/>
          <w:bCs w:val="0"/>
          <w:lang w:eastAsia="zh-CN"/>
        </w:rPr>
        <w:t>年</w:t>
      </w:r>
      <w:r>
        <w:rPr>
          <w:rFonts w:hint="eastAsia" w:ascii="Times New Roman" w:hAnsi="Times New Roman" w:cs="Times New Roman"/>
          <w:b w:val="0"/>
          <w:bCs w:val="0"/>
          <w:lang w:val="en-US" w:eastAsia="zh-CN"/>
        </w:rPr>
        <w:t>6</w:t>
      </w:r>
      <w:r>
        <w:rPr>
          <w:rFonts w:hint="default" w:ascii="Times New Roman" w:hAnsi="Times New Roman" w:eastAsia="方正仿宋_GBK" w:cs="Times New Roman"/>
          <w:b w:val="0"/>
          <w:bCs w:val="0"/>
          <w:lang w:eastAsia="zh-CN"/>
        </w:rPr>
        <w:t>月</w:t>
      </w:r>
      <w:r>
        <w:rPr>
          <w:rFonts w:hint="eastAsia" w:ascii="Times New Roman" w:hAnsi="Times New Roman" w:cs="Times New Roman"/>
          <w:b w:val="0"/>
          <w:bCs w:val="0"/>
          <w:lang w:val="en-US" w:eastAsia="zh-CN"/>
        </w:rPr>
        <w:t>21</w:t>
      </w:r>
      <w:r>
        <w:rPr>
          <w:rFonts w:hint="default" w:ascii="Times New Roman" w:hAnsi="Times New Roman" w:eastAsia="方正仿宋_GBK" w:cs="Times New Roman"/>
          <w:b w:val="0"/>
          <w:bCs w:val="0"/>
          <w:lang w:eastAsia="zh-CN"/>
        </w:rPr>
        <w:t>日</w:t>
      </w: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pStyle w:val="7"/>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11C8C"/>
    <w:rsid w:val="0D7B6B71"/>
    <w:rsid w:val="0ECB1326"/>
    <w:rsid w:val="2B3A0BF0"/>
    <w:rsid w:val="43132ABE"/>
    <w:rsid w:val="46FA3EDA"/>
    <w:rsid w:val="6C923A41"/>
    <w:rsid w:val="FFFFB8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spacing w:before="240" w:after="60"/>
      <w:jc w:val="center"/>
      <w:outlineLvl w:val="0"/>
    </w:pPr>
    <w:rPr>
      <w:rFonts w:ascii="Arial" w:hAnsi="Arial" w:cs="Arial"/>
      <w:b/>
      <w:bCs/>
      <w:sz w:val="32"/>
      <w:szCs w:val="32"/>
    </w:rPr>
  </w:style>
  <w:style w:type="paragraph" w:customStyle="1" w:styleId="7">
    <w:name w:val="表格文字"/>
    <w:next w:val="2"/>
    <w:qFormat/>
    <w:uiPriority w:val="0"/>
    <w:pPr>
      <w:widowControl w:val="0"/>
      <w:spacing w:after="0" w:line="240" w:lineRule="auto"/>
      <w:ind w:firstLine="0" w:firstLineChars="0"/>
      <w:jc w:val="left"/>
    </w:pPr>
    <w:rPr>
      <w:rFonts w:ascii="华文中宋" w:hAnsi="华文中宋" w:eastAsia="华文中宋"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146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2023-12-19T15:13:00Z</dcterms:created>
  <dc:creator>小丸子殿下</dc:creator>
  <cp:lastModifiedBy>范海辛</cp:lastModifiedBy>
  <dcterms:modified xsi:type="dcterms:W3CDTF">2024-06-21T07:15:40Z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74DD32EB980C4CE59C961C3C71C76443</vt:lpwstr>
  </property>
</Properties>
</file>