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  <w:r>
        <w:rPr>
          <w:rFonts w:hint="eastAsia"/>
        </w:rPr>
        <w:pict>
          <v:shape id="AutoShape 3" o:spid="_x0000_s1027" o:spt="136" type="#_x0000_t136" style="position:absolute;left:0pt;margin-left:92.15pt;margin-top:132.15pt;height:53.85pt;width:411pt;mso-position-horizontal-relative:page;mso-position-vertical-relative:margin;z-index:251659264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重庆市沙坪坝区商务委员会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903605</wp:posOffset>
                </wp:positionH>
                <wp:positionV relativeFrom="margin">
                  <wp:posOffset>2519680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1.15pt;margin-top:198.4pt;height:0pt;width:442.2pt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K0dJQTYAAAADAEAAA8AAAAAAAAAAQAgAAAAOAAAAGRycy9kb3ducmV2LnhtbFBLAQIU&#10;ABQAAAAIAIdO4kC2z3kx3QEAAJoDAAAOAAAAAAAAAAEAIAAAAD0BAABkcnMvZTJvRG9jLnhtbFBL&#10;BQYAAAAABgAGAFkBAACM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重庆市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沙坪坝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区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商务委员会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商贸行业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安全检查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技术服务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</w:rPr>
        <w:t>竞争性磋商</w:t>
      </w:r>
      <w:r>
        <w:rPr>
          <w:rFonts w:hint="eastAsia" w:ascii="方正小标宋_GBK" w:eastAsia="方正小标宋_GBK" w:cs="方正小标宋_GBK"/>
          <w:color w:val="auto"/>
          <w:sz w:val="44"/>
          <w:szCs w:val="44"/>
          <w:lang w:eastAsia="zh-CN"/>
        </w:rPr>
        <w:t>采购公告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项目名称：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沙坪坝区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商贸企业及有关单位安全检查技术服务采购。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二、项目内容</w:t>
      </w:r>
    </w:p>
    <w:tbl>
      <w:tblPr>
        <w:tblStyle w:val="6"/>
        <w:tblpPr w:leftFromText="180" w:rightFromText="180" w:vertAnchor="text" w:horzAnchor="page" w:tblpX="1301" w:tblpY="158"/>
        <w:tblOverlap w:val="never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4"/>
        <w:gridCol w:w="1663"/>
        <w:gridCol w:w="942"/>
        <w:gridCol w:w="750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项目</w:t>
            </w: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内容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预算金额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数量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单位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41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沙坪坝区商贸企业安全检查技术服务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119,000.00元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eastAsia="zh-CN"/>
              </w:rPr>
              <w:t>项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vertAlign w:val="baseline"/>
                <w:lang w:val="en-US" w:eastAsia="zh-CN"/>
              </w:rPr>
              <w:t>即日起至2026年3月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/>
          <w:color w:val="auto"/>
          <w:lang w:eastAsia="zh-CN"/>
        </w:rPr>
      </w:pP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三、采购方式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竞争性磋商</w:t>
      </w:r>
    </w:p>
    <w:p>
      <w:pPr>
        <w:pStyle w:val="3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采购单位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重庆市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沙坪坝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商务委员会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采购服务需求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（一）服务范围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全区范围内成品油零售企业、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成品油批发企业、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限上商贸企业、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大型商业综合体、大型商超、大型专业市场、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上其它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商贸企业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以及限下单位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安全隐患排查诊断工作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，以及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上级临时安排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工作任务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、突发性应急事项以及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专项整治行动等。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（二）服务标准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专家组对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服务范围的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按协议要求进行专家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现场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检查会诊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，预计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全年累计检查不低于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次。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专家组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每季度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完成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安全生产专业检查服务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出具结论报告，认定被检查企业存在的安全缺陷、隐患，并有针对性地制定整改方案。被检查企业整改后，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供应方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负责验收，出具验收报告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是配合沙区商务委完成临时的专项检查或其他安全检查工作。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3.每次检查专家组必须视情况委派1-2名行业专家参与执法检查，并提供车辆保障。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（三）检查内容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企业安全管理组织机构是否完善，人员是否到位，值班制度是否落实到位；全员安全培训教育是否落实到位，各项安全责任制是否建立和严格执行；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企业是否健全安全制度、制定各类安全应急预案、开展应急演练和安全隐患排查；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企业安全应急处置机制是否建立和完善，企业管理层是否开展了经常性的安全隐患排查和研究工作；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企业消防器材、特种设备、电力设施等配备是否符合要求，是否有巡查记录，运行、维护和更新是否符合操作规范，是否存在安全隐患；特种行业从业人员是否经过培训，并取得上岗证；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企业重点部位是否失控监管，是否未经批准开展促销活动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企业安保人员是否配足、在岗，值班制度是否落实到位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商贸企业其他安全事项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商务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委托的其他安全生产专业检查内容。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六、投标单位资格要求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（一）报价合理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报价应合理、公正，符合市场行情和项目实际需求，投标价格低于11.9万元；报价应包括服务费用、设备费用、人员费用、交通费用等所有相关费用；且明确列出各项费用的明细，报价范围内，具备完成商务委2025年度安全生产监督检查计划及相关行业专项整治检查等内容能力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相关资质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具有独立法人资格，提供有效的营业执照副本；具有安全评价机构资质证书,且证书在有效期内；具有良好的商业信誉和健全的财务会计制度，提供近1年的财务审计报告或财务报表；有依法缴纳税收和社会保障资金的良好记录，提供近6个月的纳税证明和社保缴纳证明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技术能力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拥有一支专业的安全检查技术团队，团队成员具备相关专业背景和资质证书，在市应急局公布的安全生产专家库中有1-3名以上该机构人员名单；能够满足随时配合政府相关部门进行现场检查、检测的能力；具有丰富的安全检查项目经验，提供近1年内类似项目的业绩清单及合同复印件；具有履行合同所必须的设备和专业技术能力，并能提供优质的服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信誉口碑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在行业内具有良好的信誉和口碑，未发生过重大的安全事故或质量纠纷；供应商应提供相关的证明材料，如客户评价、荣誉证书等；参加本次采购活动前三年内，在经营活动中没有重大违法记录。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、投标单位纪律要求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根据《沙坪坝区商务委员会采购管理办法（暂行）》第二十条第四款，有下列情形之一的，视为投标人串通投标，其投标无效：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1.不同投标人的投标文件由同一单位或者个人编制；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2.不同投标人委托同一单位或者个人办理投标事宜；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3.不同投标人的投标文件载明的项目管理成员或者联系人员为同一人；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4.不同投标人的投标文件异常一致或者投标报价呈规律性差异；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5.不同投标人的投标文件相互混装；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6.不同投标人的投标保证金从同一单位或者个人的账户转出；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7.经核实不同投标人的法人信息、股东股权信息等存在潜在股权关系或关联关系；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8.不同投标人的注册地址、注册邮箱、注册电话等工商信息异常一致；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9.不同投标人的法人和委托代理人的社保参保单位异常一致；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10.投标人的法人或委托代理人在投标文件、现场签到表等采购流程文件中的签字笔迹不一致。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八、投标单位根据规定提供报价方案及相关证明文件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1.相关及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有效的资质证书（副本原件）；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有效的营业执照（复印件加盖投标人公章，同时提供原件或公证件供核查）；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法定代表人授权委托书（原件）；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授权委托人身份证（原件）；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5.文件（六、投标单位资格要求）中所涉及的佐证资料。;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九、报名事项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本项目实行现场报名，不接受其他方式报名。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递交投标文件时间：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时00分至20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0分；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开标时间：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2025年2月28日14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时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0分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递交投标文件及开标地点：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重庆市沙坪坝区商务委员会（</w:t>
      </w:r>
      <w:r>
        <w:rPr>
          <w:rStyle w:val="9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"/>
        </w:rPr>
        <w:t>重庆市沙坪坝区黄金湾·智谷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B1栋206</w:t>
      </w:r>
      <w:r>
        <w:rPr>
          <w:rStyle w:val="9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"/>
        </w:rPr>
        <w:t>室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642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采购单位：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重庆市沙坪坝区商务委员会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址：</w:t>
      </w:r>
      <w:r>
        <w:rPr>
          <w:rStyle w:val="9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"/>
        </w:rPr>
        <w:t>重庆市沙坪坝区黄金湾·智谷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B1栋206</w:t>
      </w:r>
      <w:r>
        <w:rPr>
          <w:rStyle w:val="9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kern w:val="2"/>
          <w:sz w:val="32"/>
          <w:szCs w:val="32"/>
          <w:shd w:val="clear" w:fill="FFFFFF"/>
          <w:lang w:val="en-US" w:eastAsia="zh-CN" w:bidi="ar"/>
        </w:rPr>
        <w:t>室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联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系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eastAsia="zh-CN"/>
        </w:rPr>
        <w:t>人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：邹翔宇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eastAsia="zh-CN"/>
        </w:rPr>
        <w:t>电话：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65478585  17782350380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3200" w:firstLineChars="10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重庆市沙坪坝区商务委员会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 w:firstLine="4160" w:firstLineChars="1300"/>
        <w:jc w:val="left"/>
        <w:textAlignment w:val="auto"/>
        <w:outlineLvl w:val="9"/>
        <w:rPr>
          <w:color w:val="auto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2025年2月25日</w:t>
      </w: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小标宋简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9183D"/>
    <w:multiLevelType w:val="singleLevel"/>
    <w:tmpl w:val="2E59183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B2E7AB"/>
    <w:multiLevelType w:val="singleLevel"/>
    <w:tmpl w:val="64B2E7A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00A33"/>
    <w:rsid w:val="0C76044C"/>
    <w:rsid w:val="0D1E575D"/>
    <w:rsid w:val="36E46B6B"/>
    <w:rsid w:val="38B45CE3"/>
    <w:rsid w:val="3AFF65BB"/>
    <w:rsid w:val="45FF544F"/>
    <w:rsid w:val="47600A33"/>
    <w:rsid w:val="70063C41"/>
    <w:rsid w:val="7725E6E0"/>
    <w:rsid w:val="78E125F6"/>
    <w:rsid w:val="7F7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TW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  <w:b/>
    </w:rPr>
  </w:style>
  <w:style w:type="character" w:customStyle="1" w:styleId="10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429</Words>
  <Characters>448</Characters>
  <Lines>1</Lines>
  <Paragraphs>1</Paragraphs>
  <TotalTime>10</TotalTime>
  <ScaleCrop>false</ScaleCrop>
  <LinksUpToDate>false</LinksUpToDate>
  <CharactersWithSpaces>448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2025-02-12T18:48:00Z</dcterms:created>
  <dc:creator>admin</dc:creator>
  <cp:lastModifiedBy>user</cp:lastModifiedBy>
  <dcterms:modified xsi:type="dcterms:W3CDTF">2025-02-25T11:50:50Z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9BE4A579B4C54B82A2EA12FCB26055EF</vt:lpwstr>
  </property>
  <property fmtid="{D5CDD505-2E9C-101B-9397-08002B2CF9AE}" pid="4" name="KSOTemplateDocerSaveRecord">
    <vt:lpwstr>eyJoZGlkIjoiMTc3OGIyNmNiOTQ0NzZmYWQyMTNiYzdjOGYwMjYwYzgiLCJ1c2VySWQiOiI0MzUxMTkwNTAifQ==</vt:lpwstr>
  </property>
</Properties>
</file>