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overflowPunct/>
        <w:topLinePunct w:val="0"/>
        <w:autoSpaceDE/>
        <w:bidi w:val="0"/>
        <w:adjustRightInd/>
        <w:snapToGrid/>
        <w:spacing w:line="560" w:lineRule="exact"/>
        <w:textAlignment w:val="auto"/>
        <w:rPr>
          <w:rFonts w:hint="default" w:ascii="Times New Roman" w:hAnsi="Times New Roman" w:eastAsia="方正小标宋_GBK" w:cs="Times New Roman"/>
          <w:sz w:val="44"/>
          <w:szCs w:val="44"/>
        </w:rPr>
      </w:pPr>
    </w:p>
    <w:p>
      <w:pPr>
        <w:pStyle w:val="3"/>
        <w:pageBreakBefore w:val="0"/>
        <w:widowControl w:val="0"/>
        <w:kinsoku/>
        <w:overflowPunct/>
        <w:topLinePunct w:val="0"/>
        <w:autoSpaceDE/>
        <w:bidi w:val="0"/>
        <w:adjustRightInd/>
        <w:snapToGrid/>
        <w:spacing w:line="560" w:lineRule="exact"/>
        <w:textAlignment w:val="auto"/>
        <w:rPr>
          <w:rFonts w:hint="default" w:ascii="Times New Roman" w:hAnsi="Times New Roman" w:eastAsia="方正小标宋_GBK" w:cs="Times New Roman"/>
          <w:sz w:val="44"/>
          <w:szCs w:val="44"/>
        </w:rPr>
      </w:pPr>
    </w:p>
    <w:p>
      <w:pPr>
        <w:pStyle w:val="3"/>
        <w:pageBreakBefore w:val="0"/>
        <w:widowControl w:val="0"/>
        <w:kinsoku/>
        <w:overflowPunct/>
        <w:topLinePunct w:val="0"/>
        <w:autoSpaceDE/>
        <w:bidi w:val="0"/>
        <w:adjustRightInd/>
        <w:snapToGrid/>
        <w:spacing w:line="560" w:lineRule="exact"/>
        <w:textAlignment w:val="auto"/>
        <w:rPr>
          <w:rFonts w:hint="default" w:ascii="Times New Roman" w:hAnsi="Times New Roman" w:eastAsia="方正小标宋_GBK" w:cs="Times New Roman"/>
          <w:sz w:val="44"/>
          <w:szCs w:val="44"/>
        </w:rPr>
      </w:pPr>
    </w:p>
    <w:p>
      <w:pPr>
        <w:pStyle w:val="3"/>
        <w:pageBreakBefore w:val="0"/>
        <w:widowControl w:val="0"/>
        <w:kinsoku/>
        <w:overflowPunct/>
        <w:topLinePunct w:val="0"/>
        <w:autoSpaceDE/>
        <w:bidi w:val="0"/>
        <w:adjustRightInd/>
        <w:snapToGrid/>
        <w:spacing w:line="56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bidi w:val="0"/>
        <w:ind w:left="0" w:leftChars="0" w:right="0" w:rightChars="0"/>
        <w:rPr>
          <w:rFonts w:hint="default" w:ascii="Times New Roman" w:hAnsi="Times New Roman" w:eastAsia="方正仿宋_GBK" w:cs="Times New Roman"/>
          <w:kern w:val="2"/>
          <w:sz w:val="32"/>
          <w:lang w:bidi="ar-SA"/>
        </w:rPr>
      </w:pPr>
    </w:p>
    <w:p>
      <w:pPr>
        <w:pStyle w:val="2"/>
        <w:rPr>
          <w:rFonts w:hint="default"/>
        </w:rPr>
      </w:pPr>
    </w:p>
    <w:p>
      <w:pPr>
        <w:keepNext w:val="0"/>
        <w:keepLines w:val="0"/>
        <w:pageBreakBefore w:val="0"/>
        <w:widowControl w:val="0"/>
        <w:kinsoku/>
        <w:wordWrap/>
        <w:topLinePunct w:val="0"/>
        <w:bidi w:val="0"/>
        <w:ind w:left="0" w:leftChars="0" w:right="0" w:rightChars="0"/>
        <w:rPr>
          <w:rFonts w:hint="default" w:ascii="Times New Roman" w:hAnsi="Times New Roman" w:eastAsia="方正仿宋_GBK" w:cs="Times New Roman"/>
          <w:snapToGrid w:val="0"/>
          <w:sz w:val="32"/>
          <w:szCs w:val="32"/>
        </w:rPr>
      </w:pPr>
      <w:r>
        <w:rPr>
          <w:rFonts w:hint="default" w:ascii="Times New Roman" w:hAnsi="Times New Roman" w:cs="Times New Roman"/>
        </w:rPr>
        <w:pict>
          <v:shape id="AutoShape 3" o:spid="_x0000_s2050" o:spt="136" type="#_x0000_t136" style="position:absolute;left:0pt;margin-left:94.4pt;margin-top:110.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沙坪坝区商务委员会文件" style="font-family:方正小标宋_GBK;font-size:36pt;font-weight:bold;v-text-align:center;"/>
          </v:shape>
        </w:pict>
      </w:r>
    </w:p>
    <w:p>
      <w:pPr>
        <w:keepNext w:val="0"/>
        <w:keepLines w:val="0"/>
        <w:pageBreakBefore w:val="0"/>
        <w:widowControl w:val="0"/>
        <w:tabs>
          <w:tab w:val="left" w:pos="3545"/>
        </w:tabs>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default" w:ascii="Times New Roman" w:hAnsi="Times New Roman" w:eastAsia="方正仿宋_GBK" w:cs="Times New Roman"/>
          <w:snapToGrid w:val="0"/>
          <w:sz w:val="32"/>
          <w:szCs w:val="32"/>
        </w:rPr>
      </w:pPr>
    </w:p>
    <w:p>
      <w:pPr>
        <w:keepNext w:val="0"/>
        <w:keepLines w:val="0"/>
        <w:pageBreakBefore w:val="0"/>
        <w:widowControl w:val="0"/>
        <w:tabs>
          <w:tab w:val="left" w:pos="3545"/>
        </w:tabs>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方正小标宋_GBK" w:eastAsia="方正小标宋_GBK"/>
          <w:sz w:val="44"/>
          <w:szCs w:val="44"/>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posOffset>1000760</wp:posOffset>
                </wp:positionH>
                <wp:positionV relativeFrom="margin">
                  <wp:posOffset>3251200</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78.8pt;margin-top:256pt;height:0pt;width:442.2pt;mso-position-horizontal-relative:page;mso-position-vertical-relative:margin;z-index:251660288;mso-width-relative:page;mso-height-relative:page;" filled="f" stroked="t" coordsize="21600,21600" o:gfxdata="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MJKKzYAAAADAEAAA8AAAAAAAAAAQAgAAAAOAAAAGRycy9kb3ducmV2LnhtbFBLAQIU&#10;ABQAAAAIAIdO4kC2z3kx3QEAAJoDAAAOAAAAAAAAAAEAIAAAAD0BAABkcnMvZTJvRG9jLnhtbFBL&#10;BQYAAAAABgAGAFkBAACMBQ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napToGrid w:val="0"/>
          <w:sz w:val="32"/>
          <w:szCs w:val="32"/>
        </w:rPr>
        <w:t>沙商务发〔</w:t>
      </w:r>
      <w:r>
        <w:rPr>
          <w:rFonts w:hint="eastAsia" w:ascii="Times New Roman" w:hAnsi="Times New Roman" w:eastAsia="方正仿宋_GBK" w:cs="Times New Roman"/>
          <w:snapToGrid w:val="0"/>
          <w:sz w:val="32"/>
          <w:szCs w:val="32"/>
          <w:lang w:val="en-US" w:eastAsia="zh-CN"/>
        </w:rPr>
        <w:t>2025</w:t>
      </w:r>
      <w:r>
        <w:rPr>
          <w:rFonts w:hint="default"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lang w:val="en-US" w:eastAsia="zh-CN"/>
        </w:rPr>
        <w:t>7</w:t>
      </w:r>
      <w:r>
        <w:rPr>
          <w:rFonts w:hint="default" w:ascii="Times New Roman" w:hAnsi="Times New Roman" w:eastAsia="方正仿宋_GBK" w:cs="Times New Roman"/>
          <w:snapToGrid w:val="0"/>
          <w:sz w:val="32"/>
          <w:szCs w:val="32"/>
        </w:rPr>
        <w:t>号</w:t>
      </w:r>
      <w:r>
        <w:rPr>
          <w:rFonts w:hint="eastAsia" w:ascii="仿宋" w:hAnsi="仿宋" w:eastAsia="仿宋" w:cs="仿宋"/>
          <w:szCs w:val="32"/>
        </w:rPr>
        <w:t xml:space="preserve"> </w:t>
      </w:r>
      <w:bookmarkStart w:id="0" w:name="OLE_LINK1"/>
      <w:r>
        <w:rPr>
          <w:rFonts w:hint="eastAsia" w:ascii="仿宋" w:hAnsi="仿宋" w:eastAsia="仿宋" w:cs="仿宋"/>
          <w:szCs w:val="32"/>
        </w:rPr>
        <w:t xml:space="preserve"> </w:t>
      </w:r>
      <w:bookmarkEnd w:id="0"/>
      <w:bookmarkStart w:id="1" w:name="OLE_LINK5"/>
      <w:bookmarkStart w:id="2" w:name="OLE_LINK3"/>
    </w:p>
    <w:p>
      <w:pPr>
        <w:keepNext w:val="0"/>
        <w:keepLines w:val="0"/>
        <w:pageBreakBefore w:val="0"/>
        <w:widowControl w:val="0"/>
        <w:kinsoku/>
        <w:wordWrap/>
        <w:overflowPunct/>
        <w:topLinePunct w:val="0"/>
        <w:autoSpaceDE w:val="0"/>
        <w:autoSpaceDN/>
        <w:bidi w:val="0"/>
        <w:adjustRightInd/>
        <w:snapToGrid w:val="0"/>
        <w:spacing w:line="560" w:lineRule="exact"/>
        <w:ind w:left="0" w:leftChars="0" w:right="0" w:rightChars="0"/>
        <w:jc w:val="center"/>
        <w:textAlignment w:val="auto"/>
        <w:outlineLvl w:val="9"/>
        <w:rPr>
          <w:rFonts w:hint="eastAsia" w:ascii="方正小标宋_GBK" w:eastAsia="方正小标宋_GBK"/>
          <w:sz w:val="44"/>
          <w:szCs w:val="44"/>
        </w:rPr>
      </w:pP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jc w:val="center"/>
        <w:textAlignment w:val="auto"/>
        <w:outlineLvl w:val="9"/>
        <w:rPr>
          <w:rFonts w:hint="eastAsia" w:ascii="Times New Roman" w:hAnsi="Times New Roman" w:eastAsia="方正小标宋_GBK"/>
          <w:b w:val="0"/>
          <w:bCs w:val="0"/>
          <w:color w:val="000000"/>
          <w:sz w:val="44"/>
          <w:szCs w:val="44"/>
          <w:lang w:eastAsia="zh-CN"/>
        </w:rPr>
      </w:pPr>
      <w:r>
        <w:rPr>
          <w:rFonts w:hint="eastAsia" w:ascii="Times New Roman" w:hAnsi="Times New Roman" w:eastAsia="方正小标宋_GBK"/>
          <w:b w:val="0"/>
          <w:bCs w:val="0"/>
          <w:color w:val="000000"/>
          <w:sz w:val="44"/>
          <w:szCs w:val="44"/>
          <w:lang w:eastAsia="zh-CN"/>
        </w:rPr>
        <w:t>重庆市沙坪坝区商务委员会</w:t>
      </w: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jc w:val="center"/>
        <w:textAlignment w:val="auto"/>
        <w:rPr>
          <w:rFonts w:hint="eastAsia" w:ascii="Times New Roman" w:hAnsi="Times New Roman" w:eastAsia="方正小标宋_GBK"/>
          <w:b w:val="0"/>
          <w:bCs w:val="0"/>
          <w:color w:val="000000"/>
          <w:sz w:val="44"/>
          <w:szCs w:val="44"/>
          <w:lang w:eastAsia="zh-CN"/>
        </w:rPr>
      </w:pPr>
      <w:r>
        <w:rPr>
          <w:rFonts w:hint="eastAsia" w:ascii="Times New Roman" w:hAnsi="Times New Roman" w:eastAsia="方正小标宋_GBK"/>
          <w:b w:val="0"/>
          <w:bCs w:val="0"/>
          <w:color w:val="000000"/>
          <w:sz w:val="44"/>
          <w:szCs w:val="44"/>
          <w:lang w:eastAsia="zh-CN"/>
        </w:rPr>
        <w:t>关于</w:t>
      </w:r>
      <w:bookmarkEnd w:id="1"/>
      <w:bookmarkEnd w:id="2"/>
      <w:r>
        <w:rPr>
          <w:rFonts w:hint="eastAsia" w:ascii="Times New Roman" w:hAnsi="Times New Roman" w:eastAsia="方正小标宋_GBK" w:cs="Times New Roman"/>
          <w:i w:val="0"/>
          <w:iCs w:val="0"/>
          <w:caps w:val="0"/>
          <w:color w:val="000000"/>
          <w:spacing w:val="-20"/>
          <w:kern w:val="0"/>
          <w:sz w:val="44"/>
          <w:szCs w:val="44"/>
          <w:shd w:val="clear"/>
          <w:lang w:val="en-US" w:eastAsia="zh-CN" w:bidi="ar-SA"/>
        </w:rPr>
        <w:t>“爱尚重庆 跃动沙磁”消费季</w:t>
      </w:r>
      <w:r>
        <w:rPr>
          <w:rFonts w:hint="eastAsia" w:eastAsia="方正小标宋_GBK" w:cs="Times New Roman"/>
          <w:i w:val="0"/>
          <w:iCs w:val="0"/>
          <w:caps w:val="0"/>
          <w:color w:val="000000"/>
          <w:spacing w:val="-20"/>
          <w:kern w:val="0"/>
          <w:sz w:val="44"/>
          <w:szCs w:val="44"/>
          <w:shd w:val="clear"/>
          <w:lang w:val="en-US" w:eastAsia="zh-CN" w:bidi="ar-SA"/>
        </w:rPr>
        <w:t>活动启动仪式现场搭建</w:t>
      </w:r>
      <w:r>
        <w:rPr>
          <w:rFonts w:hint="eastAsia" w:ascii="Times New Roman" w:hAnsi="Times New Roman" w:eastAsia="方正小标宋_GBK"/>
          <w:color w:val="000000"/>
          <w:sz w:val="44"/>
          <w:szCs w:val="44"/>
        </w:rPr>
        <w:t>服务项目</w:t>
      </w:r>
      <w:r>
        <w:rPr>
          <w:rFonts w:hint="eastAsia" w:ascii="Times New Roman" w:hAnsi="Times New Roman" w:eastAsia="方正小标宋_GBK"/>
          <w:b w:val="0"/>
          <w:bCs w:val="0"/>
          <w:color w:val="000000"/>
          <w:sz w:val="44"/>
          <w:szCs w:val="44"/>
          <w:lang w:eastAsia="zh-CN"/>
        </w:rPr>
        <w:t>中标结果的公示</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textAlignment w:val="auto"/>
        <w:outlineLvl w:val="9"/>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70" w:lineRule="exact"/>
        <w:ind w:left="0" w:leftChars="0" w:right="0" w:rightChars="0" w:firstLine="640" w:firstLineChars="200"/>
        <w:jc w:val="left"/>
        <w:textAlignment w:val="auto"/>
        <w:outlineLvl w:val="9"/>
        <w:rPr>
          <w:rFonts w:hint="eastAsia" w:ascii="Times New Roman" w:hAnsi="Times New Roman" w:eastAsia="方正仿宋_GBK" w:cs="Times New Roman"/>
          <w:spacing w:val="0"/>
          <w:w w:val="100"/>
          <w:sz w:val="32"/>
          <w:szCs w:val="32"/>
          <w:lang w:val="en-US" w:eastAsia="zh-CN"/>
        </w:rPr>
      </w:pPr>
      <w:bookmarkStart w:id="3" w:name="OLE_LINK4"/>
      <w:r>
        <w:rPr>
          <w:rFonts w:hint="eastAsia" w:ascii="Times New Roman" w:hAnsi="Times New Roman" w:eastAsia="方正仿宋_GBK"/>
          <w:color w:val="000000"/>
          <w:sz w:val="32"/>
          <w:szCs w:val="32"/>
          <w:lang w:val="en-US" w:eastAsia="zh-CN"/>
        </w:rPr>
        <w:t>“爱尚重庆 跃动沙磁”消费季活动启动仪式现场搭建</w:t>
      </w:r>
      <w:r>
        <w:rPr>
          <w:rFonts w:hint="eastAsia" w:ascii="Times New Roman" w:hAnsi="Times New Roman" w:eastAsia="方正仿宋_GBK"/>
          <w:color w:val="000000"/>
          <w:sz w:val="32"/>
          <w:szCs w:val="32"/>
        </w:rPr>
        <w:t>服务</w:t>
      </w:r>
      <w:r>
        <w:rPr>
          <w:rFonts w:hint="eastAsia" w:ascii="Times New Roman" w:hAnsi="Times New Roman" w:eastAsia="方正仿宋_GBK"/>
          <w:color w:val="000000"/>
          <w:sz w:val="32"/>
          <w:szCs w:val="32"/>
          <w:lang w:eastAsia="zh-CN"/>
        </w:rPr>
        <w:t>采购项目</w:t>
      </w:r>
      <w:r>
        <w:rPr>
          <w:rFonts w:hint="default" w:ascii="Times New Roman" w:hAnsi="Times New Roman" w:eastAsia="方正仿宋_GBK" w:cs="Times New Roman"/>
          <w:spacing w:val="0"/>
          <w:w w:val="100"/>
          <w:sz w:val="32"/>
          <w:szCs w:val="32"/>
          <w:lang w:val="en-US" w:eastAsia="zh-CN"/>
        </w:rPr>
        <w:t>于</w:t>
      </w:r>
      <w:r>
        <w:rPr>
          <w:rFonts w:hint="eastAsia" w:ascii="Times New Roman" w:hAnsi="Times New Roman" w:eastAsia="方正仿宋_GBK" w:cs="Times New Roman"/>
          <w:spacing w:val="0"/>
          <w:w w:val="100"/>
          <w:sz w:val="32"/>
          <w:szCs w:val="32"/>
          <w:lang w:val="en-US" w:eastAsia="zh-CN"/>
        </w:rPr>
        <w:t>2025年4月14</w:t>
      </w:r>
      <w:r>
        <w:rPr>
          <w:rFonts w:hint="default" w:ascii="Times New Roman" w:hAnsi="Times New Roman" w:eastAsia="方正仿宋_GBK" w:cs="Times New Roman"/>
          <w:spacing w:val="0"/>
          <w:w w:val="100"/>
          <w:sz w:val="32"/>
          <w:szCs w:val="32"/>
          <w:lang w:val="en-US" w:eastAsia="zh-CN"/>
        </w:rPr>
        <w:t>日</w:t>
      </w:r>
      <w:r>
        <w:rPr>
          <w:rFonts w:hint="eastAsia" w:ascii="Times New Roman" w:hAnsi="Times New Roman" w:eastAsia="方正仿宋_GBK" w:cs="Times New Roman"/>
          <w:spacing w:val="0"/>
          <w:w w:val="100"/>
          <w:sz w:val="32"/>
          <w:szCs w:val="32"/>
          <w:lang w:val="en-US" w:eastAsia="zh-CN"/>
        </w:rPr>
        <w:t>上午9：30，</w:t>
      </w:r>
      <w:bookmarkEnd w:id="3"/>
      <w:r>
        <w:rPr>
          <w:rFonts w:hint="eastAsia" w:ascii="Times New Roman" w:hAnsi="Times New Roman" w:eastAsia="方正仿宋_GBK" w:cs="Times New Roman"/>
          <w:spacing w:val="0"/>
          <w:w w:val="100"/>
          <w:sz w:val="32"/>
          <w:szCs w:val="32"/>
          <w:lang w:val="en-US" w:eastAsia="zh-CN"/>
        </w:rPr>
        <w:t>在</w:t>
      </w:r>
      <w:r>
        <w:rPr>
          <w:rStyle w:val="20"/>
          <w:rFonts w:hint="default" w:ascii="Times New Roman" w:hAnsi="Times New Roman" w:eastAsia="方正仿宋_GBK" w:cs="Times New Roman"/>
          <w:b w:val="0"/>
          <w:bCs/>
          <w:i w:val="0"/>
          <w:caps w:val="0"/>
          <w:color w:val="auto"/>
          <w:spacing w:val="0"/>
          <w:kern w:val="2"/>
          <w:sz w:val="32"/>
          <w:szCs w:val="32"/>
          <w:shd w:val="clear" w:fill="FFFFFF"/>
          <w:lang w:val="en-US" w:eastAsia="zh-CN" w:bidi="ar"/>
        </w:rPr>
        <w:t>黄金湾·智谷</w:t>
      </w:r>
      <w:r>
        <w:rPr>
          <w:rFonts w:hint="default" w:ascii="Times New Roman" w:hAnsi="Times New Roman" w:eastAsia="方正仿宋_GBK" w:cs="Times New Roman"/>
          <w:b w:val="0"/>
          <w:bCs w:val="0"/>
          <w:color w:val="auto"/>
          <w:sz w:val="32"/>
          <w:szCs w:val="32"/>
          <w:lang w:val="en-US" w:eastAsia="zh-CN"/>
        </w:rPr>
        <w:t>B1栋</w:t>
      </w:r>
      <w:r>
        <w:rPr>
          <w:rFonts w:hint="eastAsia" w:ascii="Times New Roman" w:hAnsi="Times New Roman" w:eastAsia="方正仿宋_GBK" w:cs="Times New Roman"/>
          <w:b w:val="0"/>
          <w:bCs w:val="0"/>
          <w:color w:val="auto"/>
          <w:sz w:val="32"/>
          <w:szCs w:val="32"/>
          <w:lang w:val="en-US" w:eastAsia="zh-CN"/>
        </w:rPr>
        <w:t>215</w:t>
      </w:r>
      <w:r>
        <w:rPr>
          <w:rStyle w:val="20"/>
          <w:rFonts w:hint="eastAsia" w:ascii="Times New Roman" w:hAnsi="Times New Roman" w:eastAsia="方正仿宋_GBK" w:cs="Times New Roman"/>
          <w:b w:val="0"/>
          <w:bCs/>
          <w:i w:val="0"/>
          <w:caps w:val="0"/>
          <w:color w:val="auto"/>
          <w:spacing w:val="0"/>
          <w:kern w:val="2"/>
          <w:sz w:val="32"/>
          <w:szCs w:val="32"/>
          <w:shd w:val="clear" w:fill="FFFFFF"/>
          <w:lang w:val="en-US" w:eastAsia="zh-CN" w:bidi="ar"/>
        </w:rPr>
        <w:t>会议室</w:t>
      </w:r>
      <w:r>
        <w:rPr>
          <w:rFonts w:hint="eastAsia" w:ascii="Times New Roman" w:hAnsi="Times New Roman" w:eastAsia="方正仿宋_GBK" w:cs="Times New Roman"/>
          <w:spacing w:val="0"/>
          <w:w w:val="100"/>
          <w:sz w:val="32"/>
          <w:szCs w:val="32"/>
          <w:lang w:val="en-US" w:eastAsia="zh-CN"/>
        </w:rPr>
        <w:t>开标</w:t>
      </w:r>
      <w:r>
        <w:rPr>
          <w:rFonts w:hint="default" w:ascii="Times New Roman" w:hAnsi="Times New Roman" w:eastAsia="方正仿宋_GBK" w:cs="Times New Roman"/>
          <w:spacing w:val="0"/>
          <w:w w:val="100"/>
          <w:sz w:val="32"/>
          <w:szCs w:val="32"/>
          <w:lang w:val="en-US" w:eastAsia="zh-CN"/>
        </w:rPr>
        <w:t>，通过</w:t>
      </w:r>
      <w:r>
        <w:rPr>
          <w:rFonts w:hint="eastAsia" w:ascii="Times New Roman" w:hAnsi="Times New Roman" w:eastAsia="方正仿宋_GBK" w:cs="Times New Roman"/>
          <w:spacing w:val="0"/>
          <w:w w:val="100"/>
          <w:sz w:val="32"/>
          <w:szCs w:val="32"/>
          <w:lang w:val="en-US" w:eastAsia="zh-CN"/>
        </w:rPr>
        <w:t>竞争性磋商方式</w:t>
      </w:r>
      <w:r>
        <w:rPr>
          <w:rFonts w:hint="default" w:ascii="Times New Roman" w:hAnsi="Times New Roman" w:eastAsia="方正仿宋_GBK" w:cs="Times New Roman"/>
          <w:spacing w:val="0"/>
          <w:w w:val="100"/>
          <w:sz w:val="32"/>
          <w:szCs w:val="32"/>
          <w:lang w:val="en-US" w:eastAsia="zh-CN"/>
        </w:rPr>
        <w:t>，确定中标单位为</w:t>
      </w:r>
      <w:r>
        <w:rPr>
          <w:rFonts w:hint="eastAsia" w:ascii="Times New Roman" w:hAnsi="Times New Roman" w:eastAsia="方正仿宋_GBK" w:cs="Times New Roman"/>
          <w:spacing w:val="0"/>
          <w:w w:val="100"/>
          <w:sz w:val="32"/>
          <w:szCs w:val="32"/>
          <w:lang w:val="en-US" w:eastAsia="zh-CN"/>
        </w:rPr>
        <w:t>重庆亚美广告文化传播有限公司</w:t>
      </w:r>
      <w:r>
        <w:rPr>
          <w:rFonts w:hint="default" w:ascii="Times New Roman" w:hAnsi="Times New Roman" w:eastAsia="方正仿宋_GBK" w:cs="Times New Roman"/>
          <w:spacing w:val="0"/>
          <w:w w:val="100"/>
          <w:sz w:val="32"/>
          <w:szCs w:val="32"/>
          <w:lang w:val="en-US" w:eastAsia="zh-CN"/>
        </w:rPr>
        <w:t>，中标价格</w:t>
      </w:r>
      <w:r>
        <w:rPr>
          <w:rFonts w:hint="eastAsia" w:ascii="Times New Roman" w:hAnsi="Times New Roman" w:eastAsia="方正仿宋_GBK" w:cs="Times New Roman"/>
          <w:spacing w:val="0"/>
          <w:w w:val="100"/>
          <w:sz w:val="32"/>
          <w:szCs w:val="32"/>
          <w:lang w:val="en-US" w:eastAsia="zh-CN"/>
        </w:rPr>
        <w:t>为4.5万元。</w:t>
      </w: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公示日期为</w:t>
      </w:r>
      <w:r>
        <w:rPr>
          <w:rFonts w:hint="eastAsia" w:ascii="Times New Roman" w:hAnsi="Times New Roman" w:eastAsia="方正仿宋_GBK" w:cs="Times New Roman"/>
          <w:spacing w:val="0"/>
          <w:w w:val="100"/>
          <w:sz w:val="32"/>
          <w:szCs w:val="32"/>
          <w:lang w:val="en-US" w:eastAsia="zh-CN"/>
        </w:rPr>
        <w:t>2025年4月14日至4月16日。在公示期间，凡对中标方有异议的单位或个人均可采取电话或信件的方式向重庆市沙坪坝区商务委员会进行实名反映。</w:t>
      </w: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both"/>
        <w:textAlignment w:val="auto"/>
        <w:rPr>
          <w:rFonts w:hint="eastAsia" w:ascii="Times New Roman" w:hAnsi="Times New Roman" w:eastAsia="方正仿宋_GBK" w:cs="Times New Roman"/>
          <w:spacing w:val="0"/>
          <w:w w:val="100"/>
          <w:sz w:val="32"/>
          <w:szCs w:val="32"/>
          <w:lang w:val="en-US" w:eastAsia="zh-CN"/>
        </w:rPr>
      </w:pPr>
      <w:r>
        <w:rPr>
          <w:rFonts w:hint="eastAsia" w:ascii="Times New Roman" w:hAnsi="Times New Roman" w:eastAsia="方正仿宋_GBK" w:cs="Times New Roman"/>
          <w:spacing w:val="0"/>
          <w:w w:val="100"/>
          <w:sz w:val="32"/>
          <w:szCs w:val="32"/>
          <w:lang w:val="en-US" w:eastAsia="zh-CN"/>
        </w:rPr>
        <w:t>电话：</w:t>
      </w:r>
      <w:r>
        <w:rPr>
          <w:rFonts w:hint="default" w:ascii="Times New Roman" w:hAnsi="Times New Roman" w:eastAsia="方正仿宋_GBK" w:cs="Times New Roman"/>
          <w:spacing w:val="0"/>
          <w:w w:val="100"/>
          <w:sz w:val="32"/>
          <w:szCs w:val="32"/>
          <w:lang w:val="en-US" w:eastAsia="zh-CN"/>
        </w:rPr>
        <w:t>65632010</w:t>
      </w: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eastAsia" w:ascii="Times New Roman" w:hAnsi="Times New Roman" w:eastAsia="方正仿宋_GBK" w:cs="Times New Roman"/>
          <w:spacing w:val="0"/>
          <w:w w:val="100"/>
          <w:sz w:val="32"/>
          <w:szCs w:val="32"/>
          <w:lang w:val="en-US" w:eastAsia="zh-CN"/>
        </w:rPr>
        <w:t>地址：</w:t>
      </w:r>
      <w:r>
        <w:rPr>
          <w:rStyle w:val="20"/>
          <w:rFonts w:hint="default" w:ascii="Times New Roman" w:hAnsi="Times New Roman" w:eastAsia="方正仿宋_GBK" w:cs="Times New Roman"/>
          <w:b w:val="0"/>
          <w:bCs/>
          <w:i w:val="0"/>
          <w:caps w:val="0"/>
          <w:color w:val="auto"/>
          <w:spacing w:val="0"/>
          <w:kern w:val="2"/>
          <w:sz w:val="32"/>
          <w:szCs w:val="32"/>
          <w:shd w:val="clear" w:fill="FFFFFF"/>
          <w:lang w:val="en-US" w:eastAsia="zh-CN" w:bidi="ar"/>
        </w:rPr>
        <w:t>黄金湾·智谷</w:t>
      </w:r>
      <w:r>
        <w:rPr>
          <w:rFonts w:hint="default" w:ascii="Times New Roman" w:hAnsi="Times New Roman" w:eastAsia="方正仿宋_GBK" w:cs="Times New Roman"/>
          <w:b w:val="0"/>
          <w:bCs w:val="0"/>
          <w:color w:val="auto"/>
          <w:sz w:val="32"/>
          <w:szCs w:val="32"/>
          <w:lang w:val="en-US" w:eastAsia="zh-CN"/>
        </w:rPr>
        <w:t>B1栋</w:t>
      </w:r>
      <w:r>
        <w:rPr>
          <w:rFonts w:hint="eastAsia" w:ascii="Times New Roman" w:hAnsi="Times New Roman" w:eastAsia="方正仿宋_GBK" w:cs="Times New Roman"/>
          <w:b w:val="0"/>
          <w:bCs w:val="0"/>
          <w:color w:val="auto"/>
          <w:sz w:val="32"/>
          <w:szCs w:val="32"/>
          <w:lang w:val="en-US" w:eastAsia="zh-CN"/>
        </w:rPr>
        <w:t>208室</w:t>
      </w:r>
    </w:p>
    <w:p>
      <w:pPr>
        <w:keepNext w:val="0"/>
        <w:keepLines w:val="0"/>
        <w:pageBreakBefore w:val="0"/>
        <w:widowControl w:val="0"/>
        <w:kinsoku/>
        <w:wordWrap/>
        <w:overflowPunct/>
        <w:topLinePunct w:val="0"/>
        <w:autoSpaceDE w:val="0"/>
        <w:autoSpaceDN/>
        <w:bidi w:val="0"/>
        <w:adjustRightInd/>
        <w:snapToGrid w:val="0"/>
        <w:spacing w:line="570" w:lineRule="exact"/>
        <w:ind w:left="0" w:leftChars="0" w:right="0" w:rightChars="0" w:firstLine="640" w:firstLineChars="200"/>
        <w:jc w:val="left"/>
        <w:textAlignment w:val="auto"/>
        <w:rPr>
          <w:rFonts w:hint="default" w:ascii="Times New Roman" w:hAnsi="Times New Roman" w:eastAsia="方正仿宋_GBK" w:cs="Times New Roman"/>
          <w:spacing w:val="0"/>
          <w:w w:val="100"/>
          <w:sz w:val="32"/>
          <w:szCs w:val="32"/>
          <w:lang w:val="en-US" w:eastAsia="zh-CN"/>
        </w:rPr>
        <w:sectPr>
          <w:footerReference r:id="rId3" w:type="default"/>
          <w:type w:val="continuous"/>
          <w:pgSz w:w="11906" w:h="16838"/>
          <w:pgMar w:top="2098" w:right="1531" w:bottom="1984" w:left="1531" w:header="851" w:footer="992" w:gutter="0"/>
          <w:pgNumType w:fmt="decimal"/>
          <w:cols w:space="0" w:num="1"/>
          <w:rtlGutter w:val="0"/>
          <w:docGrid w:type="lines" w:linePitch="312" w:charSpace="0"/>
        </w:sectPr>
      </w:pP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right"/>
        <w:textAlignment w:val="auto"/>
        <w:outlineLvl w:val="9"/>
        <w:rPr>
          <w:rFonts w:hint="default" w:ascii="Times New Roman" w:hAnsi="Times New Roman" w:eastAsia="方正仿宋_GBK" w:cs="Times New Roman"/>
          <w:color w:val="000000"/>
          <w:spacing w:val="0"/>
          <w:w w:val="100"/>
          <w:kern w:val="2"/>
          <w:sz w:val="32"/>
          <w:szCs w:val="32"/>
          <w:lang w:val="en-US" w:eastAsia="zh-CN"/>
        </w:rPr>
      </w:pP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right"/>
        <w:textAlignment w:val="auto"/>
        <w:outlineLvl w:val="9"/>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color w:val="000000"/>
          <w:spacing w:val="0"/>
          <w:w w:val="100"/>
          <w:kern w:val="2"/>
          <w:sz w:val="32"/>
          <w:szCs w:val="32"/>
          <w:lang w:val="en-US" w:eastAsia="zh-CN"/>
        </w:rPr>
        <w:t xml:space="preserve"> </w:t>
      </w:r>
      <w:r>
        <w:rPr>
          <w:rFonts w:hint="default" w:ascii="Times New Roman" w:hAnsi="Times New Roman" w:eastAsia="方正仿宋_GBK" w:cs="Times New Roman"/>
          <w:color w:val="000000"/>
          <w:spacing w:val="0"/>
          <w:w w:val="100"/>
          <w:kern w:val="2"/>
          <w:sz w:val="32"/>
          <w:szCs w:val="32"/>
        </w:rPr>
        <w:t>重庆市沙坪坝区</w:t>
      </w:r>
      <w:r>
        <w:rPr>
          <w:rFonts w:hint="default" w:ascii="Times New Roman" w:hAnsi="Times New Roman" w:eastAsia="方正仿宋_GBK" w:cs="Times New Roman"/>
          <w:color w:val="000000"/>
          <w:spacing w:val="0"/>
          <w:w w:val="100"/>
          <w:kern w:val="2"/>
          <w:sz w:val="32"/>
          <w:szCs w:val="32"/>
          <w:lang w:eastAsia="zh-CN"/>
        </w:rPr>
        <w:t>商务委员会</w:t>
      </w:r>
    </w:p>
    <w:p>
      <w:pPr>
        <w:pStyle w:val="9"/>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r>
        <w:rPr>
          <w:rFonts w:hint="default" w:ascii="Times New Roman" w:hAnsi="Times New Roman" w:eastAsia="方正仿宋_GBK" w:cs="Times New Roman"/>
          <w:spacing w:val="0"/>
          <w:w w:val="100"/>
          <w:sz w:val="32"/>
          <w:szCs w:val="32"/>
          <w:lang w:val="en-US" w:eastAsia="zh-CN"/>
        </w:rPr>
        <w:t xml:space="preserve">                        </w:t>
      </w:r>
      <w:r>
        <w:rPr>
          <w:rFonts w:hint="eastAsia" w:cs="Times New Roman"/>
          <w:spacing w:val="0"/>
          <w:w w:val="100"/>
          <w:sz w:val="32"/>
          <w:szCs w:val="32"/>
          <w:lang w:val="en-US" w:eastAsia="zh-CN"/>
        </w:rPr>
        <w:t xml:space="preserve"> </w:t>
      </w:r>
      <w:r>
        <w:rPr>
          <w:rFonts w:hint="default" w:ascii="Times New Roman" w:hAnsi="Times New Roman" w:eastAsia="方正仿宋_GBK" w:cs="Times New Roman"/>
          <w:spacing w:val="0"/>
          <w:w w:val="100"/>
          <w:sz w:val="32"/>
          <w:szCs w:val="32"/>
          <w:lang w:val="en-US" w:eastAsia="zh-CN"/>
        </w:rPr>
        <w:t xml:space="preserve"> </w:t>
      </w:r>
      <w:r>
        <w:rPr>
          <w:rFonts w:hint="default" w:ascii="Times New Roman" w:hAnsi="Times New Roman" w:eastAsia="方正仿宋_GBK" w:cs="Times New Roman"/>
          <w:spacing w:val="0"/>
          <w:w w:val="100"/>
          <w:sz w:val="32"/>
          <w:szCs w:val="32"/>
        </w:rPr>
        <w:t>20</w:t>
      </w:r>
      <w:r>
        <w:rPr>
          <w:rFonts w:hint="eastAsia" w:cs="Times New Roman"/>
          <w:spacing w:val="0"/>
          <w:w w:val="100"/>
          <w:sz w:val="32"/>
          <w:szCs w:val="32"/>
          <w:lang w:val="en-US" w:eastAsia="zh-CN"/>
        </w:rPr>
        <w:t>25</w:t>
      </w:r>
      <w:r>
        <w:rPr>
          <w:rFonts w:hint="default" w:ascii="Times New Roman" w:hAnsi="Times New Roman" w:eastAsia="方正仿宋_GBK" w:cs="Times New Roman"/>
          <w:spacing w:val="0"/>
          <w:w w:val="100"/>
          <w:sz w:val="32"/>
          <w:szCs w:val="32"/>
        </w:rPr>
        <w:t>年</w:t>
      </w:r>
      <w:r>
        <w:rPr>
          <w:rFonts w:hint="eastAsia" w:cs="Times New Roman"/>
          <w:spacing w:val="0"/>
          <w:w w:val="100"/>
          <w:sz w:val="32"/>
          <w:szCs w:val="32"/>
          <w:lang w:val="en-US" w:eastAsia="zh-CN"/>
        </w:rPr>
        <w:t>4</w:t>
      </w:r>
      <w:r>
        <w:rPr>
          <w:rFonts w:hint="default" w:ascii="Times New Roman" w:hAnsi="Times New Roman" w:eastAsia="方正仿宋_GBK" w:cs="Times New Roman"/>
          <w:spacing w:val="0"/>
          <w:w w:val="100"/>
          <w:sz w:val="32"/>
          <w:szCs w:val="32"/>
        </w:rPr>
        <w:t>月</w:t>
      </w:r>
      <w:r>
        <w:rPr>
          <w:rFonts w:hint="eastAsia" w:cs="Times New Roman"/>
          <w:spacing w:val="0"/>
          <w:w w:val="100"/>
          <w:sz w:val="32"/>
          <w:szCs w:val="32"/>
          <w:lang w:val="en-US" w:eastAsia="zh-CN"/>
        </w:rPr>
        <w:t>14</w:t>
      </w:r>
      <w:r>
        <w:rPr>
          <w:rFonts w:hint="default" w:ascii="Times New Roman" w:hAnsi="Times New Roman" w:eastAsia="方正仿宋_GBK" w:cs="Times New Roman"/>
          <w:spacing w:val="0"/>
          <w:w w:val="100"/>
          <w:sz w:val="32"/>
          <w:szCs w:val="32"/>
        </w:rPr>
        <w:t>日</w:t>
      </w:r>
    </w:p>
    <w:p>
      <w:pPr>
        <w:keepNext w:val="0"/>
        <w:keepLines w:val="0"/>
        <w:widowControl/>
        <w:suppressLineNumbers w:val="0"/>
        <w:ind w:firstLine="630" w:firstLineChars="200"/>
        <w:jc w:val="left"/>
      </w:pPr>
      <w:r>
        <w:rPr>
          <w:rFonts w:ascii="sans-serif" w:hAnsi="sans-serif" w:eastAsia="sans-serif" w:cs="sans-serif"/>
          <w:i w:val="0"/>
          <w:caps w:val="0"/>
          <w:color w:val="000000"/>
          <w:spacing w:val="0"/>
          <w:kern w:val="0"/>
          <w:sz w:val="31"/>
          <w:szCs w:val="31"/>
          <w:lang w:val="en-US" w:eastAsia="zh-CN" w:bidi="ar"/>
        </w:rPr>
        <w:t>（此件公开发布）</w:t>
      </w: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bookmarkStart w:id="4" w:name="_GoBack"/>
      <w:bookmarkEnd w:id="4"/>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jc w:val="center"/>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spacing w:val="0"/>
          <w:w w:val="100"/>
          <w:sz w:val="32"/>
          <w:szCs w:val="32"/>
        </w:rPr>
      </w:pPr>
    </w:p>
    <w:p>
      <w:pPr>
        <w:pStyle w:val="9"/>
        <w:keepNext w:val="0"/>
        <w:keepLines w:val="0"/>
        <w:pageBreakBefore w:val="0"/>
        <w:widowControl w:val="0"/>
        <w:kinsoku/>
        <w:wordWrap/>
        <w:overflowPunct/>
        <w:topLinePunct w:val="0"/>
        <w:autoSpaceDE/>
        <w:autoSpaceDN/>
        <w:bidi w:val="0"/>
        <w:adjustRightInd/>
        <w:snapToGrid/>
        <w:spacing w:line="594" w:lineRule="exact"/>
        <w:ind w:right="0" w:rightChars="0"/>
        <w:jc w:val="both"/>
        <w:textAlignment w:val="auto"/>
        <w:outlineLvl w:val="9"/>
        <w:rPr>
          <w:rFonts w:hint="default" w:ascii="Times New Roman" w:hAnsi="Times New Roman" w:eastAsia="方正仿宋_GBK" w:cs="Times New Roman"/>
          <w:spacing w:val="0"/>
          <w:w w:val="100"/>
          <w:sz w:val="32"/>
          <w:szCs w:val="32"/>
          <w:lang w:val="en-US" w:eastAsia="zh-CN"/>
        </w:rPr>
      </w:pPr>
    </w:p>
    <w:p>
      <w:pPr>
        <w:keepNext w:val="0"/>
        <w:keepLines w:val="0"/>
        <w:pageBreakBefore w:val="0"/>
        <w:widowControl w:val="0"/>
        <w:pBdr>
          <w:bottom w:val="single" w:color="auto" w:sz="6" w:space="0"/>
        </w:pBdr>
        <w:kinsoku/>
        <w:wordWrap/>
        <w:overflowPunct/>
        <w:topLinePunct w:val="0"/>
        <w:autoSpaceDE/>
        <w:autoSpaceDN/>
        <w:bidi w:val="0"/>
        <w:adjustRightInd/>
        <w:snapToGrid/>
        <w:spacing w:line="400" w:lineRule="exact"/>
        <w:ind w:left="0" w:leftChars="0" w:right="0" w:rightChars="0"/>
        <w:textAlignment w:val="auto"/>
        <w:rPr>
          <w:rFonts w:hint="default" w:ascii="Times New Roman" w:hAnsi="Times New Roman" w:eastAsia="方正小标宋_GBK" w:cs="Times New Roman"/>
          <w:color w:val="000000"/>
          <w:sz w:val="32"/>
          <w:szCs w:val="32"/>
        </w:rPr>
      </w:pPr>
    </w:p>
    <w:p>
      <w:pPr>
        <w:keepNext w:val="0"/>
        <w:keepLines w:val="0"/>
        <w:pageBreakBefore w:val="0"/>
        <w:widowControl w:val="0"/>
        <w:pBdr>
          <w:bottom w:val="single" w:color="auto" w:sz="6" w:space="1"/>
          <w:between w:val="single" w:color="auto" w:sz="6" w:space="1"/>
        </w:pBdr>
        <w:kinsoku/>
        <w:wordWrap/>
        <w:topLinePunct w:val="0"/>
        <w:bidi w:val="0"/>
        <w:spacing w:line="596" w:lineRule="exact"/>
        <w:ind w:left="0" w:leftChars="0" w:right="0" w:rightChars="0"/>
        <w:rPr>
          <w:rFonts w:hint="default" w:ascii="Times New Roman" w:hAnsi="Times New Roman" w:eastAsia="方正仿宋_GBK" w:cs="Times New Roman"/>
          <w:spacing w:val="0"/>
          <w:w w:val="95"/>
          <w:sz w:val="32"/>
          <w:szCs w:val="32"/>
        </w:rPr>
      </w:pP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color w:val="000000"/>
          <w:spacing w:val="0"/>
          <w:w w:val="100"/>
          <w:kern w:val="2"/>
          <w:sz w:val="32"/>
          <w:szCs w:val="32"/>
          <w:lang w:val="en-US" w:eastAsia="zh-CN" w:bidi="ar-SA"/>
        </w:rPr>
        <w:t>重庆市沙坪坝区商务委员会办公室    20</w:t>
      </w:r>
      <w:r>
        <w:rPr>
          <w:rFonts w:hint="eastAsia" w:ascii="Times New Roman" w:hAnsi="Times New Roman" w:eastAsia="方正仿宋_GBK" w:cs="Times New Roman"/>
          <w:color w:val="000000"/>
          <w:spacing w:val="0"/>
          <w:w w:val="100"/>
          <w:kern w:val="2"/>
          <w:sz w:val="32"/>
          <w:szCs w:val="32"/>
          <w:lang w:val="en-US" w:eastAsia="zh-CN" w:bidi="ar-SA"/>
        </w:rPr>
        <w:t>25</w:t>
      </w:r>
      <w:r>
        <w:rPr>
          <w:rFonts w:hint="default" w:ascii="Times New Roman" w:hAnsi="Times New Roman" w:eastAsia="方正仿宋_GBK" w:cs="Times New Roman"/>
          <w:color w:val="000000"/>
          <w:spacing w:val="0"/>
          <w:w w:val="100"/>
          <w:kern w:val="2"/>
          <w:sz w:val="32"/>
          <w:szCs w:val="32"/>
          <w:lang w:val="en-US" w:eastAsia="zh-CN" w:bidi="ar-SA"/>
        </w:rPr>
        <w:t>年</w:t>
      </w:r>
      <w:r>
        <w:rPr>
          <w:rFonts w:hint="eastAsia" w:ascii="Times New Roman" w:hAnsi="Times New Roman" w:eastAsia="方正仿宋_GBK" w:cs="Times New Roman"/>
          <w:color w:val="000000"/>
          <w:spacing w:val="0"/>
          <w:w w:val="100"/>
          <w:kern w:val="2"/>
          <w:sz w:val="32"/>
          <w:szCs w:val="32"/>
          <w:lang w:val="en-US" w:eastAsia="zh-CN" w:bidi="ar-SA"/>
        </w:rPr>
        <w:t>4</w:t>
      </w:r>
      <w:r>
        <w:rPr>
          <w:rFonts w:hint="default" w:ascii="Times New Roman" w:hAnsi="Times New Roman" w:eastAsia="方正仿宋_GBK" w:cs="Times New Roman"/>
          <w:color w:val="000000"/>
          <w:spacing w:val="0"/>
          <w:w w:val="100"/>
          <w:kern w:val="2"/>
          <w:sz w:val="32"/>
          <w:szCs w:val="32"/>
          <w:lang w:val="en-US" w:eastAsia="zh-CN" w:bidi="ar-SA"/>
        </w:rPr>
        <w:t>月</w:t>
      </w:r>
      <w:r>
        <w:rPr>
          <w:rFonts w:hint="eastAsia" w:ascii="Times New Roman" w:hAnsi="Times New Roman" w:eastAsia="方正仿宋_GBK" w:cs="Times New Roman"/>
          <w:color w:val="000000"/>
          <w:spacing w:val="0"/>
          <w:w w:val="100"/>
          <w:kern w:val="2"/>
          <w:sz w:val="32"/>
          <w:szCs w:val="32"/>
          <w:lang w:val="en-US" w:eastAsia="zh-CN" w:bidi="ar-SA"/>
        </w:rPr>
        <w:t>14</w:t>
      </w:r>
      <w:r>
        <w:rPr>
          <w:rFonts w:hint="default" w:ascii="Times New Roman" w:hAnsi="Times New Roman" w:eastAsia="方正仿宋_GBK" w:cs="Times New Roman"/>
          <w:color w:val="000000"/>
          <w:spacing w:val="0"/>
          <w:w w:val="100"/>
          <w:kern w:val="2"/>
          <w:sz w:val="32"/>
          <w:szCs w:val="32"/>
          <w:lang w:val="en-US" w:eastAsia="zh-CN" w:bidi="ar-SA"/>
        </w:rPr>
        <w:t>日印发</w:t>
      </w:r>
    </w:p>
    <w:sectPr>
      <w:type w:val="continuous"/>
      <w:pgSz w:w="11906" w:h="16838"/>
      <w:pgMar w:top="2098" w:right="1531" w:bottom="1984" w:left="1531"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Verdana">
    <w:altName w:val="方正书宋_GBK"/>
    <w:panose1 w:val="020B0604030504040204"/>
    <w:charset w:val="86"/>
    <w:family w:val="swiss"/>
    <w:pitch w:val="default"/>
    <w:sig w:usb0="00000000" w:usb1="00000000" w:usb2="00000010" w:usb3="00000000" w:csb0="2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sans-serif">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- 1 -</w:t>
                    </w:r>
                    <w:r>
                      <w:rPr>
                        <w:rFonts w:hint="default" w:ascii="Times New Roman" w:hAnsi="Times New Roman" w:cs="Times New Roman"/>
                        <w:sz w:val="32"/>
                        <w:szCs w:val="32"/>
                      </w:rPr>
                      <w:fldChar w:fldCharType="end"/>
                    </w:r>
                    <w:r>
                      <w:rPr>
                        <w:rFonts w:hint="default" w:ascii="Times New Roman" w:hAnsi="Times New Roman" w:cs="Times New Roman"/>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F6154"/>
    <w:rsid w:val="00390CE0"/>
    <w:rsid w:val="008B7E1C"/>
    <w:rsid w:val="016B2DB1"/>
    <w:rsid w:val="020A6C7E"/>
    <w:rsid w:val="030F626C"/>
    <w:rsid w:val="03B51CFF"/>
    <w:rsid w:val="066A2F38"/>
    <w:rsid w:val="078203F3"/>
    <w:rsid w:val="08F313B7"/>
    <w:rsid w:val="09427B27"/>
    <w:rsid w:val="096822F3"/>
    <w:rsid w:val="0AA56494"/>
    <w:rsid w:val="0AF62BF3"/>
    <w:rsid w:val="0B0B536B"/>
    <w:rsid w:val="0B525C2F"/>
    <w:rsid w:val="0BAC121B"/>
    <w:rsid w:val="0C097F3F"/>
    <w:rsid w:val="0DC9761D"/>
    <w:rsid w:val="0E220C29"/>
    <w:rsid w:val="0FB27EC9"/>
    <w:rsid w:val="0FF94FC7"/>
    <w:rsid w:val="106867C6"/>
    <w:rsid w:val="107C1E45"/>
    <w:rsid w:val="11555600"/>
    <w:rsid w:val="117969E3"/>
    <w:rsid w:val="11B40252"/>
    <w:rsid w:val="11E01FA0"/>
    <w:rsid w:val="11EA604E"/>
    <w:rsid w:val="14640363"/>
    <w:rsid w:val="14FD024B"/>
    <w:rsid w:val="16095A09"/>
    <w:rsid w:val="1979261A"/>
    <w:rsid w:val="1A674CB5"/>
    <w:rsid w:val="1B0F6154"/>
    <w:rsid w:val="1C1420A2"/>
    <w:rsid w:val="1C96596B"/>
    <w:rsid w:val="1CA67605"/>
    <w:rsid w:val="1D775296"/>
    <w:rsid w:val="1E3940F1"/>
    <w:rsid w:val="1E7C69B2"/>
    <w:rsid w:val="1EC81B9C"/>
    <w:rsid w:val="1F255AAD"/>
    <w:rsid w:val="1F9E79D3"/>
    <w:rsid w:val="1FCD7709"/>
    <w:rsid w:val="20390358"/>
    <w:rsid w:val="20CB327D"/>
    <w:rsid w:val="213A190B"/>
    <w:rsid w:val="235F6525"/>
    <w:rsid w:val="23A60233"/>
    <w:rsid w:val="23BE207D"/>
    <w:rsid w:val="24652FC2"/>
    <w:rsid w:val="24F11CBE"/>
    <w:rsid w:val="251E18BF"/>
    <w:rsid w:val="267A3945"/>
    <w:rsid w:val="26EA6D6B"/>
    <w:rsid w:val="27126694"/>
    <w:rsid w:val="277D514B"/>
    <w:rsid w:val="28C1615D"/>
    <w:rsid w:val="29DF4281"/>
    <w:rsid w:val="2A0E1FD6"/>
    <w:rsid w:val="2C7F5B42"/>
    <w:rsid w:val="2D552E3F"/>
    <w:rsid w:val="2D9278B6"/>
    <w:rsid w:val="2E554EA9"/>
    <w:rsid w:val="2F0B3401"/>
    <w:rsid w:val="2F33178C"/>
    <w:rsid w:val="2F4842C1"/>
    <w:rsid w:val="31312C46"/>
    <w:rsid w:val="316C1A44"/>
    <w:rsid w:val="31AB6F56"/>
    <w:rsid w:val="325C10C5"/>
    <w:rsid w:val="32C82D95"/>
    <w:rsid w:val="32F946A0"/>
    <w:rsid w:val="33E76749"/>
    <w:rsid w:val="34565E41"/>
    <w:rsid w:val="36013515"/>
    <w:rsid w:val="36566BC4"/>
    <w:rsid w:val="36E20DBC"/>
    <w:rsid w:val="373561CB"/>
    <w:rsid w:val="389E0AF2"/>
    <w:rsid w:val="39204C3C"/>
    <w:rsid w:val="3B513E99"/>
    <w:rsid w:val="3C82607C"/>
    <w:rsid w:val="3DB8652F"/>
    <w:rsid w:val="3EE20940"/>
    <w:rsid w:val="3F306F3E"/>
    <w:rsid w:val="3FD8613A"/>
    <w:rsid w:val="412933F7"/>
    <w:rsid w:val="42251018"/>
    <w:rsid w:val="42971943"/>
    <w:rsid w:val="42FE5DD0"/>
    <w:rsid w:val="43B339E6"/>
    <w:rsid w:val="43F3573F"/>
    <w:rsid w:val="44BB7FD3"/>
    <w:rsid w:val="45256290"/>
    <w:rsid w:val="458E10BB"/>
    <w:rsid w:val="47563F94"/>
    <w:rsid w:val="476C1AE7"/>
    <w:rsid w:val="481A2D05"/>
    <w:rsid w:val="48AC3B53"/>
    <w:rsid w:val="499A0635"/>
    <w:rsid w:val="4B977C25"/>
    <w:rsid w:val="4D3A30F9"/>
    <w:rsid w:val="4F7938C2"/>
    <w:rsid w:val="50165705"/>
    <w:rsid w:val="50427516"/>
    <w:rsid w:val="52286A33"/>
    <w:rsid w:val="52515FF5"/>
    <w:rsid w:val="55A10F47"/>
    <w:rsid w:val="55FC1CF2"/>
    <w:rsid w:val="56170651"/>
    <w:rsid w:val="57241536"/>
    <w:rsid w:val="572C011E"/>
    <w:rsid w:val="5746243C"/>
    <w:rsid w:val="58A446F5"/>
    <w:rsid w:val="58D366A8"/>
    <w:rsid w:val="58F6079E"/>
    <w:rsid w:val="591747CF"/>
    <w:rsid w:val="59310E9E"/>
    <w:rsid w:val="59A67C4F"/>
    <w:rsid w:val="59E438A0"/>
    <w:rsid w:val="5B321A89"/>
    <w:rsid w:val="5E177D7C"/>
    <w:rsid w:val="5E6439E3"/>
    <w:rsid w:val="5E954D85"/>
    <w:rsid w:val="5EC517FE"/>
    <w:rsid w:val="5FE95EED"/>
    <w:rsid w:val="5FF90140"/>
    <w:rsid w:val="601B27B8"/>
    <w:rsid w:val="604A65D8"/>
    <w:rsid w:val="60A318F5"/>
    <w:rsid w:val="60F13EC6"/>
    <w:rsid w:val="61172D63"/>
    <w:rsid w:val="61F77AC4"/>
    <w:rsid w:val="621E6A7B"/>
    <w:rsid w:val="632F1245"/>
    <w:rsid w:val="64534BB3"/>
    <w:rsid w:val="65717463"/>
    <w:rsid w:val="65BB644B"/>
    <w:rsid w:val="66B307EB"/>
    <w:rsid w:val="66D4120B"/>
    <w:rsid w:val="682B2754"/>
    <w:rsid w:val="687A471D"/>
    <w:rsid w:val="68DE6558"/>
    <w:rsid w:val="691A3E17"/>
    <w:rsid w:val="698848D1"/>
    <w:rsid w:val="69BB4F28"/>
    <w:rsid w:val="6A17440C"/>
    <w:rsid w:val="6A453112"/>
    <w:rsid w:val="6AF20E97"/>
    <w:rsid w:val="6B711F74"/>
    <w:rsid w:val="6D6A2B06"/>
    <w:rsid w:val="6D820C76"/>
    <w:rsid w:val="7040530B"/>
    <w:rsid w:val="708F06B5"/>
    <w:rsid w:val="71D80EB8"/>
    <w:rsid w:val="739E745E"/>
    <w:rsid w:val="73DD2AF9"/>
    <w:rsid w:val="74586769"/>
    <w:rsid w:val="749578A5"/>
    <w:rsid w:val="760059C3"/>
    <w:rsid w:val="76223678"/>
    <w:rsid w:val="76D9578B"/>
    <w:rsid w:val="7929174D"/>
    <w:rsid w:val="793D62A2"/>
    <w:rsid w:val="7B6D6267"/>
    <w:rsid w:val="7B897DB9"/>
    <w:rsid w:val="7C7C63EF"/>
    <w:rsid w:val="7F5C31AE"/>
    <w:rsid w:val="C379A84B"/>
    <w:rsid w:val="F5E745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Autospacing="0" w:afterAutospacing="0" w:line="560" w:lineRule="exact"/>
      <w:jc w:val="center"/>
      <w:outlineLvl w:val="0"/>
    </w:pPr>
    <w:rPr>
      <w:rFonts w:ascii="Calibri" w:hAnsi="Calibri" w:eastAsia="方正小标宋_GBK" w:cs="Times New Roman"/>
      <w:b/>
      <w:kern w:val="44"/>
      <w:sz w:val="44"/>
      <w:szCs w:val="22"/>
    </w:rPr>
  </w:style>
  <w:style w:type="paragraph" w:styleId="4">
    <w:name w:val="heading 2"/>
    <w:basedOn w:val="1"/>
    <w:next w:val="1"/>
    <w:unhideWhenUsed/>
    <w:qFormat/>
    <w:uiPriority w:val="9"/>
    <w:pPr>
      <w:keepNext/>
      <w:keepLines/>
      <w:spacing w:before="260" w:after="260" w:line="416" w:lineRule="auto"/>
      <w:outlineLvl w:val="1"/>
    </w:pPr>
    <w:rPr>
      <w:rFonts w:ascii="Arial" w:hAnsi="Arial" w:eastAsia="黑体"/>
      <w:b/>
      <w:bCs/>
      <w:sz w:val="32"/>
      <w:szCs w:val="32"/>
    </w:rPr>
  </w:style>
  <w:style w:type="character" w:default="1" w:styleId="13">
    <w:name w:val="Default Paragraph Font"/>
    <w:link w:val="14"/>
    <w:semiHidden/>
    <w:qFormat/>
    <w:uiPriority w:val="0"/>
    <w:rPr>
      <w:rFonts w:ascii="Verdana" w:hAnsi="Verdana" w:cs="Verdana"/>
      <w:kern w:val="0"/>
      <w:sz w:val="24"/>
      <w:szCs w:val="24"/>
      <w:lang w:eastAsia="en-US"/>
    </w:rPr>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Body Text"/>
    <w:basedOn w:val="1"/>
    <w:unhideWhenUsed/>
    <w:qFormat/>
    <w:uiPriority w:val="99"/>
    <w:pPr>
      <w:jc w:val="center"/>
    </w:pPr>
    <w:rPr>
      <w:rFonts w:ascii="方正大标宋简体" w:hAnsi="宋体" w:eastAsia="方正大标宋简体"/>
      <w:sz w:val="36"/>
      <w:szCs w:val="36"/>
    </w:rPr>
  </w:style>
  <w:style w:type="paragraph" w:styleId="6">
    <w:name w:val="Plain Text"/>
    <w:basedOn w:val="1"/>
    <w:qFormat/>
    <w:uiPriority w:val="0"/>
    <w:rPr>
      <w:rFonts w:ascii="宋体" w:hAnsi="Courier New" w:cs="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ascii="Times New Roman" w:hAnsi="Times New Roman" w:eastAsia="方正仿宋_GBK" w:cs="Times New Roman"/>
      <w:kern w:val="0"/>
      <w:sz w:val="24"/>
    </w:rPr>
  </w:style>
  <w:style w:type="paragraph" w:styleId="10">
    <w:name w:val="Title"/>
    <w:basedOn w:val="1"/>
    <w:qFormat/>
    <w:uiPriority w:val="10"/>
    <w:pPr>
      <w:spacing w:before="240" w:beforeLines="0" w:after="60" w:afterLines="0"/>
      <w:jc w:val="center"/>
      <w:outlineLvl w:val="0"/>
    </w:pPr>
    <w:rPr>
      <w:rFonts w:ascii="Arial" w:hAnsi="Arial" w:cs="Arial"/>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Char Char Char Char Char Char Char Char Char Char Char Char Char Char Char Char Char Char Char Char Char Char Char Char Char Char Char Char Char"/>
    <w:basedOn w:val="1"/>
    <w:link w:val="13"/>
    <w:qFormat/>
    <w:uiPriority w:val="0"/>
    <w:pPr>
      <w:widowControl/>
      <w:spacing w:after="160" w:line="240" w:lineRule="exact"/>
      <w:ind w:firstLine="0"/>
      <w:jc w:val="left"/>
    </w:pPr>
    <w:rPr>
      <w:rFonts w:ascii="Verdana" w:hAnsi="Verdana" w:cs="Verdana"/>
      <w:kern w:val="0"/>
      <w:sz w:val="24"/>
      <w:szCs w:val="24"/>
      <w:lang w:eastAsia="en-U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font21"/>
    <w:basedOn w:val="13"/>
    <w:qFormat/>
    <w:uiPriority w:val="0"/>
    <w:rPr>
      <w:rFonts w:ascii="方正仿宋_GBK" w:hAnsi="方正仿宋_GBK" w:eastAsia="方正仿宋_GBK" w:cs="方正仿宋_GBK"/>
      <w:color w:val="000000"/>
      <w:sz w:val="24"/>
      <w:szCs w:val="24"/>
      <w:u w:val="none"/>
    </w:rPr>
  </w:style>
  <w:style w:type="character" w:customStyle="1" w:styleId="18">
    <w:name w:val="font01"/>
    <w:basedOn w:val="13"/>
    <w:qFormat/>
    <w:uiPriority w:val="0"/>
    <w:rPr>
      <w:rFonts w:ascii="方正仿宋_GBK" w:hAnsi="方正仿宋_GBK" w:eastAsia="方正仿宋_GBK" w:cs="方正仿宋_GBK"/>
      <w:color w:val="000000"/>
      <w:sz w:val="24"/>
      <w:szCs w:val="24"/>
      <w:u w:val="none"/>
    </w:rPr>
  </w:style>
  <w:style w:type="paragraph" w:customStyle="1" w:styleId="19">
    <w:name w:val="p0"/>
    <w:basedOn w:val="1"/>
    <w:qFormat/>
    <w:uiPriority w:val="0"/>
    <w:pPr>
      <w:widowControl/>
    </w:pPr>
    <w:rPr>
      <w:kern w:val="0"/>
      <w:szCs w:val="21"/>
    </w:rPr>
  </w:style>
  <w:style w:type="character" w:customStyle="1" w:styleId="20">
    <w:name w:val="15"/>
    <w:basedOn w:val="13"/>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283</Words>
  <Characters>318</Characters>
  <Lines>0</Lines>
  <Paragraphs>0</Paragraphs>
  <TotalTime>25</TotalTime>
  <ScaleCrop>false</ScaleCrop>
  <LinksUpToDate>false</LinksUpToDate>
  <CharactersWithSpaces>354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2019-01-26T02:33:00Z</dcterms:created>
  <dc:creator>阿兰姑娘</dc:creator>
  <cp:lastModifiedBy>user</cp:lastModifiedBy>
  <cp:lastPrinted>2025-04-14T09:38:00Z</cp:lastPrinted>
  <dcterms:modified xsi:type="dcterms:W3CDTF">2025-04-14T14:18:36Z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TemplateDocerSaveRecord">
    <vt:lpwstr>eyJoZGlkIjoiMzgwZWUyOGVmMmJjYjg1ODI1ZDY0YmY1MWU3YzJhZGUiLCJ1c2VySWQiOiI0MDcwNzA0MTQifQ==</vt:lpwstr>
  </property>
  <property fmtid="{D5CDD505-2E9C-101B-9397-08002B2CF9AE}" pid="4" name="ICV">
    <vt:lpwstr>9294D9D654EF475FB57DEF78DC5A4BB3_12</vt:lpwstr>
  </property>
</Properties>
</file>