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F1097">
      <w:pPr>
        <w:spacing w:line="700" w:lineRule="exact"/>
        <w:ind w:right="21" w:rightChars="10"/>
        <w:rPr>
          <w:rFonts w:hint="eastAsia" w:ascii="Times New Roman" w:hAnsi="Times New Roman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page" w:tblpXSpec="center" w:tblpY="577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1296E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14:paraId="02811CB6">
            <w:pPr>
              <w:spacing w:line="594" w:lineRule="exact"/>
              <w:jc w:val="distribute"/>
              <w:rPr>
                <w:rFonts w:ascii="Times New Roman" w:hAnsi="Times New Roman" w:eastAsia="方正小标宋_GBK"/>
                <w:bCs/>
                <w:spacing w:val="-28"/>
                <w:sz w:val="44"/>
                <w:szCs w:val="44"/>
              </w:rPr>
            </w:pPr>
            <w:bookmarkStart w:id="0" w:name="_GoBack"/>
            <w:r>
              <w:rPr>
                <w:rFonts w:hint="eastAsia" w:ascii="Times New Roman" w:hAnsi="Times New Roman" w:eastAsia="方正小标宋_GBK"/>
                <w:bCs/>
                <w:spacing w:val="-28"/>
                <w:sz w:val="44"/>
                <w:szCs w:val="44"/>
              </w:rPr>
              <w:t>中共重庆市沙坪坝区文化和旅游发展委员会委员会</w:t>
            </w:r>
          </w:p>
        </w:tc>
      </w:tr>
      <w:tr w14:paraId="077F1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5" w:type="dxa"/>
            <w:tcBorders>
              <w:top w:val="nil"/>
              <w:left w:val="nil"/>
              <w:bottom w:val="nil"/>
              <w:right w:val="nil"/>
            </w:tcBorders>
          </w:tcPr>
          <w:p w14:paraId="7B6713E2">
            <w:pPr>
              <w:spacing w:line="594" w:lineRule="exact"/>
              <w:jc w:val="distribute"/>
              <w:rPr>
                <w:rFonts w:ascii="Times New Roman" w:hAnsi="Times New Roman" w:eastAsia="方正小标宋_GBK"/>
                <w:bCs/>
                <w:spacing w:val="-28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bCs/>
                <w:spacing w:val="-28"/>
                <w:sz w:val="44"/>
                <w:szCs w:val="44"/>
              </w:rPr>
              <w:t>重庆市沙坪坝区文化和旅游发展委员会</w:t>
            </w:r>
          </w:p>
        </w:tc>
      </w:tr>
    </w:tbl>
    <w:p w14:paraId="7390FAB3">
      <w:pPr>
        <w:spacing w:line="594" w:lineRule="exact"/>
        <w:jc w:val="center"/>
        <w:rPr>
          <w:rFonts w:ascii="Times New Roman" w:hAnsi="Times New Roman" w:eastAsia="方正小标宋_GBK"/>
          <w:bCs/>
          <w:spacing w:val="-2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pacing w:val="-20"/>
          <w:kern w:val="0"/>
          <w:sz w:val="44"/>
          <w:szCs w:val="44"/>
        </w:rPr>
        <w:t>关于委领导班子成员分工的通知</w:t>
      </w:r>
    </w:p>
    <w:bookmarkEnd w:id="0"/>
    <w:p w14:paraId="7286219B">
      <w:pPr>
        <w:snapToGrid w:val="0"/>
        <w:spacing w:line="594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 w14:paraId="1D8E03DC">
      <w:pPr>
        <w:snapToGrid w:val="0"/>
        <w:spacing w:line="594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0"/>
          <w:sz w:val="32"/>
          <w:szCs w:val="32"/>
        </w:rPr>
        <w:t>各镇</w:t>
      </w:r>
      <w:r>
        <w:rPr>
          <w:rFonts w:hint="eastAsia" w:ascii="Times New Roman" w:hAnsi="Times New Roman" w:eastAsia="方正仿宋_GBK" w:cs="方正仿宋_GBK"/>
          <w:spacing w:val="0"/>
          <w:sz w:val="32"/>
          <w:szCs w:val="32"/>
          <w:lang w:val="en-US" w:eastAsia="zh-CN"/>
        </w:rPr>
        <w:t>人民政府、各街道办事处，区委各部委、区政府各部门，</w:t>
      </w:r>
      <w:r>
        <w:rPr>
          <w:rFonts w:hint="eastAsia" w:ascii="Times New Roman" w:hAnsi="Times New Roman" w:eastAsia="方正仿宋_GBK"/>
          <w:sz w:val="32"/>
          <w:szCs w:val="32"/>
        </w:rPr>
        <w:t>各管委会，区属国有企业，各人民团体，有关单位：</w:t>
      </w:r>
    </w:p>
    <w:p w14:paraId="7048CB90">
      <w:pPr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根据工作需要，</w:t>
      </w:r>
      <w:r>
        <w:rPr>
          <w:rFonts w:ascii="Times New Roman" w:hAnsi="Times New Roman" w:eastAsia="方正仿宋_GBK"/>
          <w:sz w:val="32"/>
          <w:szCs w:val="32"/>
        </w:rPr>
        <w:t>经</w:t>
      </w:r>
      <w:r>
        <w:rPr>
          <w:rFonts w:hint="eastAsia" w:ascii="Times New Roman" w:hAnsi="Times New Roman" w:eastAsia="方正仿宋_GBK"/>
          <w:sz w:val="32"/>
          <w:szCs w:val="32"/>
        </w:rPr>
        <w:t>中共重庆市沙坪坝区文化和旅游发展委员会委员会党委会</w:t>
      </w:r>
      <w:r>
        <w:rPr>
          <w:rFonts w:ascii="Times New Roman" w:hAnsi="Times New Roman" w:eastAsia="方正仿宋_GBK"/>
          <w:sz w:val="32"/>
          <w:szCs w:val="32"/>
        </w:rPr>
        <w:t>研究决定，</w:t>
      </w:r>
      <w:r>
        <w:rPr>
          <w:rFonts w:hint="eastAsia" w:ascii="Times New Roman" w:hAnsi="Times New Roman" w:eastAsia="方正仿宋_GBK"/>
          <w:sz w:val="32"/>
          <w:szCs w:val="32"/>
        </w:rPr>
        <w:t>对委领导班子成员分工进行调整，现将有关事项通知如下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 w14:paraId="4655AD89">
      <w:pPr>
        <w:spacing w:line="594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汪黎黎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（党委书记）</w:t>
      </w:r>
    </w:p>
    <w:p w14:paraId="3ADF1A3B"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color w:val="auto"/>
          <w:sz w:val="32"/>
          <w:szCs w:val="32"/>
        </w:rPr>
        <w:t>主持党委全面工作。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兼任委机关党支部书记</w:t>
      </w:r>
      <w:r>
        <w:rPr>
          <w:rFonts w:ascii="Times New Roman" w:hAnsi="Times New Roman" w:eastAsia="方正仿宋_GBK"/>
          <w:color w:val="auto"/>
          <w:sz w:val="32"/>
          <w:szCs w:val="32"/>
        </w:rPr>
        <w:t>。</w:t>
      </w:r>
    </w:p>
    <w:p w14:paraId="1A4E0973">
      <w:pPr>
        <w:spacing w:line="594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任洪涛（主任）</w:t>
      </w:r>
    </w:p>
    <w:p w14:paraId="12CBD356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主持行政全面工作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，负责审计工作。</w:t>
      </w:r>
    </w:p>
    <w:p w14:paraId="1AD6ED4F">
      <w:pPr>
        <w:spacing w:line="594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陈维薇（党委委员、副主任）</w:t>
      </w:r>
    </w:p>
    <w:p w14:paraId="7340403B"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</w:t>
      </w:r>
      <w:r>
        <w:rPr>
          <w:rFonts w:ascii="Times New Roman" w:hAnsi="Times New Roman" w:eastAsia="方正仿宋_GBK"/>
          <w:color w:val="auto"/>
          <w:sz w:val="32"/>
          <w:szCs w:val="32"/>
        </w:rPr>
        <w:t>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建、纪检监察、党风廉政建设、精神文明建设、意识形态、机要、保密、统战、政务督查、扶贫帮困、双拥、内保、档案（人事财务档案除外）、老干部、创文创卫、群团、党政信息、机关事务、普法宣教、宣传营销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广播电视、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协作交流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督查激励考核工作；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办公室、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广电科、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宣传营销科；联系</w:t>
      </w:r>
      <w:r>
        <w:rPr>
          <w:rFonts w:ascii="Times New Roman" w:hAnsi="Times New Roman" w:eastAsia="方正仿宋_GBK"/>
          <w:color w:val="auto"/>
          <w:sz w:val="32"/>
          <w:szCs w:val="32"/>
        </w:rPr>
        <w:t>歌乐山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旅游景区事务中心（含党支部）。</w:t>
      </w:r>
    </w:p>
    <w:p w14:paraId="7C0348F1">
      <w:pPr>
        <w:spacing w:line="594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蔡渝滨（党委委员、区文化市场综合行政执法支队支队长）</w:t>
      </w:r>
    </w:p>
    <w:p w14:paraId="35C12EEA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兼任区文化馆党支部书记，负责执法支队全面工作、文化旅游系统</w:t>
      </w:r>
      <w:r>
        <w:rPr>
          <w:rFonts w:ascii="Times New Roman" w:hAnsi="Times New Roman" w:eastAsia="方正仿宋_GBK"/>
          <w:color w:val="auto"/>
          <w:sz w:val="32"/>
          <w:szCs w:val="32"/>
        </w:rPr>
        <w:t>安全生产和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信访维稳暨社会综治等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法治政府建设、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全民艺术普及、群众文艺创作、生态环保、行政审批、文化旅游市场管理考核</w:t>
      </w:r>
      <w:r>
        <w:rPr>
          <w:rFonts w:ascii="Times New Roman" w:hAnsi="Times New Roman" w:eastAsia="方正仿宋_GBK"/>
          <w:color w:val="auto"/>
          <w:sz w:val="32"/>
          <w:szCs w:val="32"/>
        </w:rPr>
        <w:t>工作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市场管理科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安全监督科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、执法一科、执法二科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；联系区文化馆（含党支部）。</w:t>
      </w:r>
    </w:p>
    <w:p w14:paraId="2888B2A0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封元晓佳（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党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委委员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区文化市场综合行政执法支队政委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</w:p>
    <w:p w14:paraId="1323A538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兼任执法支队党支部书记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负责拟订全区体育事业发展规划和政策建议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落实全民健身条例，实施全民健身计划；拟定、实施全区竞技体育政策规划和体育训练竞赛管理制度；指导、组织体育宣传工作，指导体育科技工作；组织、协调、监督全区体育运动中的反兴奋剂工作；指导在本区举办的商业性体育赛事活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配合做好全区体育彩票管理工作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体育科；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联系体育事业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发展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 w14:paraId="207A6619">
      <w:pPr>
        <w:spacing w:line="594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戚小峰（党委委员、副主任）</w:t>
      </w:r>
    </w:p>
    <w:p w14:paraId="5CEF4DCA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负责人事财务管理、审计、乡村振兴、文化旅游产业规划发展、</w:t>
      </w:r>
      <w:r>
        <w:rPr>
          <w:rFonts w:ascii="Times New Roman" w:hAnsi="Times New Roman" w:eastAsia="方正仿宋_GBK"/>
          <w:color w:val="auto"/>
          <w:sz w:val="32"/>
          <w:szCs w:val="32"/>
        </w:rPr>
        <w:t>旅游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行业</w:t>
      </w:r>
      <w:r>
        <w:rPr>
          <w:rFonts w:ascii="Times New Roman" w:hAnsi="Times New Roman" w:eastAsia="方正仿宋_GBK"/>
          <w:color w:val="auto"/>
          <w:sz w:val="32"/>
          <w:szCs w:val="32"/>
        </w:rPr>
        <w:t>发展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管理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市区两级文化旅游发展质效考核工作；</w:t>
      </w:r>
      <w:r>
        <w:rPr>
          <w:rFonts w:hint="eastAsia" w:ascii="Times New Roman" w:hAnsi="Times New Roman" w:eastAsia="方正楷体_GBK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人事财务科、产业发展科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（招商组）；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联系文旅产业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促进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中心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 w14:paraId="4D5EA769">
      <w:pPr>
        <w:spacing w:line="594" w:lineRule="exact"/>
        <w:ind w:firstLine="63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任宏伟（党委委员、副主任）（挂职）</w:t>
      </w:r>
    </w:p>
    <w:p w14:paraId="7671D7BD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0000FF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负责文博工作、文物考核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文化遗产保护利用、非遗传承等工作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协助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汪黎黎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同志推进城市后巷打造工作、协助任洪涛同志开展招商引资工作；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文化遗产保护科；联系文管所（含党支部）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 w14:paraId="4D7BA135">
      <w:pPr>
        <w:spacing w:line="594" w:lineRule="exact"/>
        <w:ind w:firstLine="640" w:firstLineChars="20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李诗颖（党委委员、副主任）（挂职）</w:t>
      </w:r>
    </w:p>
    <w:p w14:paraId="3CB1BC64">
      <w:pPr>
        <w:spacing w:line="594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负责公共文化服务、</w:t>
      </w:r>
      <w:r>
        <w:rPr>
          <w:rFonts w:ascii="Times New Roman" w:hAnsi="Times New Roman" w:eastAsia="方正仿宋_GBK"/>
          <w:color w:val="auto"/>
          <w:sz w:val="32"/>
          <w:szCs w:val="32"/>
        </w:rPr>
        <w:t>市区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两</w:t>
      </w:r>
      <w:r>
        <w:rPr>
          <w:rFonts w:ascii="Times New Roman" w:hAnsi="Times New Roman" w:eastAsia="方正仿宋_GBK"/>
          <w:color w:val="auto"/>
          <w:sz w:val="32"/>
          <w:szCs w:val="32"/>
        </w:rPr>
        <w:t>级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公共文化服务率考核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工作；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分管科室：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公共服务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科；联系区图书馆（含党支部）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 w14:paraId="5E071133">
      <w:pPr>
        <w:spacing w:line="594" w:lineRule="exact"/>
        <w:ind w:firstLine="640" w:firstLineChars="20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曾祖蓉（二级调研员）</w:t>
      </w:r>
    </w:p>
    <w:p w14:paraId="1BE56C2F">
      <w:pPr>
        <w:spacing w:line="594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协助</w:t>
      </w:r>
      <w:r>
        <w:rPr>
          <w:rFonts w:hint="eastAsia" w:ascii="Times New Roman" w:hAnsi="Times New Roman" w:eastAsia="方正黑体_GBK"/>
          <w:sz w:val="32"/>
          <w:szCs w:val="32"/>
        </w:rPr>
        <w:t>陈维薇</w:t>
      </w:r>
      <w:r>
        <w:rPr>
          <w:rFonts w:hint="eastAsia" w:ascii="Times New Roman" w:hAnsi="Times New Roman" w:eastAsia="方正黑体_GBK"/>
          <w:color w:val="000000"/>
          <w:sz w:val="32"/>
          <w:szCs w:val="32"/>
        </w:rPr>
        <w:t>同志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相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关</w:t>
      </w:r>
      <w:r>
        <w:rPr>
          <w:rFonts w:hint="eastAsia" w:ascii="Times New Roman" w:hAnsi="Times New Roman" w:eastAsia="方正仿宋_GBK"/>
          <w:sz w:val="32"/>
          <w:szCs w:val="32"/>
        </w:rPr>
        <w:t>工作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。</w:t>
      </w:r>
    </w:p>
    <w:p w14:paraId="66961497">
      <w:pPr>
        <w:spacing w:line="594" w:lineRule="exact"/>
        <w:ind w:firstLine="63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吕振平（三级调研员）</w:t>
      </w:r>
    </w:p>
    <w:p w14:paraId="0B05AE21">
      <w:pPr>
        <w:spacing w:line="594" w:lineRule="exact"/>
        <w:ind w:firstLine="63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协助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蔡渝滨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相关工作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 w14:paraId="6F4BEDF1">
      <w:pPr>
        <w:spacing w:line="594" w:lineRule="exact"/>
        <w:ind w:firstLine="630"/>
        <w:rPr>
          <w:rFonts w:ascii="Times New Roman" w:hAnsi="Times New Roman" w:eastAsia="方正黑体_GBK"/>
          <w:color w:val="auto"/>
          <w:sz w:val="32"/>
          <w:szCs w:val="32"/>
        </w:rPr>
      </w:pPr>
      <w:r>
        <w:rPr>
          <w:rFonts w:hint="eastAsia" w:ascii="Times New Roman" w:hAnsi="Times New Roman" w:eastAsia="方正黑体_GBK"/>
          <w:color w:val="auto"/>
          <w:sz w:val="32"/>
          <w:szCs w:val="32"/>
        </w:rPr>
        <w:t>谢乐曦（三级调研员）</w:t>
      </w:r>
    </w:p>
    <w:p w14:paraId="7E2DE666">
      <w:pPr>
        <w:spacing w:line="594" w:lineRule="exact"/>
        <w:ind w:firstLine="63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协助</w:t>
      </w:r>
      <w:r>
        <w:rPr>
          <w:rFonts w:hint="eastAsia" w:ascii="Times New Roman" w:hAnsi="Times New Roman" w:eastAsia="方正黑体_GBK"/>
          <w:color w:val="auto"/>
          <w:sz w:val="32"/>
          <w:szCs w:val="32"/>
          <w:lang w:eastAsia="zh-CN"/>
        </w:rPr>
        <w:t>戚小峰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相关工作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</w:p>
    <w:p w14:paraId="6EB66AAD">
      <w:pPr>
        <w:spacing w:line="594" w:lineRule="exact"/>
        <w:ind w:firstLine="63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袁伦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（四级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</w:rPr>
        <w:t>调</w:t>
      </w:r>
      <w:r>
        <w:rPr>
          <w:rFonts w:hint="eastAsia" w:ascii="Times New Roman" w:hAnsi="Times New Roman" w:eastAsia="方正黑体_GBK"/>
          <w:color w:val="auto"/>
          <w:sz w:val="32"/>
          <w:szCs w:val="32"/>
        </w:rPr>
        <w:t>研员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）</w:t>
      </w:r>
    </w:p>
    <w:p w14:paraId="27ECA52F">
      <w:pPr>
        <w:spacing w:line="594" w:lineRule="exact"/>
        <w:ind w:firstLine="63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协助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eastAsia="zh-CN"/>
        </w:rPr>
        <w:t>封元晓佳同志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负责相关工作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 w14:paraId="1269CC7D">
      <w:pPr>
        <w:overflowPunct w:val="0"/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按照党政同责、一岗双责的要求，各分管领导（调研员）负责分管行业及科室、单位的党建、党风廉政建设、意识形态、生态环保、疫情防控、安全稳定、安全生产（含食品安全）等工作。</w:t>
      </w:r>
    </w:p>
    <w:p w14:paraId="20DF494B">
      <w:pPr>
        <w:spacing w:line="594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AB角分工：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汪黎黎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——任洪涛</w:t>
      </w:r>
    </w:p>
    <w:p w14:paraId="209FD912">
      <w:pPr>
        <w:spacing w:line="594" w:lineRule="exact"/>
        <w:ind w:firstLine="2560" w:firstLineChars="8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陈维薇——戚小峰</w:t>
      </w:r>
    </w:p>
    <w:p w14:paraId="3113808A">
      <w:pPr>
        <w:spacing w:line="594" w:lineRule="exact"/>
        <w:ind w:firstLine="2560" w:firstLineChars="800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封元晓佳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—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—蔡渝滨</w:t>
      </w:r>
    </w:p>
    <w:p w14:paraId="7EBAFECA">
      <w:pPr>
        <w:spacing w:line="594" w:lineRule="exact"/>
        <w:ind w:firstLine="2560" w:firstLineChars="8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任宏伟——李诗颖</w:t>
      </w:r>
    </w:p>
    <w:p w14:paraId="4701919F">
      <w:pPr>
        <w:spacing w:line="594" w:lineRule="exact"/>
        <w:jc w:val="right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5BFD9E50">
      <w:pPr>
        <w:spacing w:line="594" w:lineRule="exact"/>
        <w:jc w:val="righ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中共重庆市沙坪坝区文化和旅游发展委员会委员会</w:t>
      </w:r>
    </w:p>
    <w:p w14:paraId="740B03BB">
      <w:pPr>
        <w:spacing w:line="594" w:lineRule="exac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</w:rPr>
        <w:t xml:space="preserve">                 重庆市沙坪坝区文化和旅游发展委员会</w:t>
      </w:r>
      <w:r>
        <w:rPr>
          <w:rFonts w:ascii="Times New Roman" w:hAnsi="Times New Roman" w:eastAsia="方正仿宋_GBK"/>
          <w:color w:val="000000"/>
          <w:kern w:val="33"/>
          <w:sz w:val="32"/>
          <w:szCs w:val="32"/>
        </w:rPr>
        <w:t xml:space="preserve">  </w:t>
      </w:r>
    </w:p>
    <w:p w14:paraId="350259A3">
      <w:pPr>
        <w:autoSpaceDE w:val="0"/>
        <w:autoSpaceDN w:val="0"/>
        <w:spacing w:line="594" w:lineRule="exact"/>
        <w:ind w:firstLine="1760" w:firstLineChars="550"/>
        <w:jc w:val="left"/>
        <w:rPr>
          <w:rFonts w:ascii="Times New Roman" w:hAnsi="Times New Roman" w:eastAsia="方正仿宋_GBK"/>
          <w:color w:val="000000"/>
          <w:kern w:val="33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33"/>
          <w:sz w:val="32"/>
          <w:szCs w:val="32"/>
        </w:rPr>
        <w:t xml:space="preserve">      </w:t>
      </w:r>
      <w:r>
        <w:rPr>
          <w:rFonts w:hint="eastAsia" w:ascii="Times New Roman" w:hAnsi="Times New Roman" w:eastAsia="方正仿宋_GBK"/>
          <w:color w:val="000000"/>
          <w:kern w:val="33"/>
          <w:sz w:val="32"/>
          <w:szCs w:val="32"/>
        </w:rPr>
        <w:t xml:space="preserve">     </w:t>
      </w:r>
      <w:r>
        <w:rPr>
          <w:rFonts w:ascii="Times New Roman" w:hAnsi="Times New Roman" w:eastAsia="方正仿宋_GBK"/>
          <w:color w:val="000000"/>
          <w:kern w:val="33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color w:val="000000"/>
          <w:kern w:val="33"/>
          <w:sz w:val="32"/>
          <w:szCs w:val="32"/>
        </w:rPr>
        <w:t>4</w:t>
      </w:r>
      <w:r>
        <w:rPr>
          <w:rFonts w:ascii="Times New Roman" w:hAnsi="Times New Roman" w:eastAsia="方正仿宋_GBK"/>
          <w:color w:val="000000"/>
          <w:kern w:val="33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color w:val="000000"/>
          <w:kern w:val="33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color w:val="000000"/>
          <w:kern w:val="33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color w:val="000000"/>
          <w:kern w:val="33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</w:rPr>
        <w:t xml:space="preserve">   </w:t>
      </w:r>
    </w:p>
    <w:p w14:paraId="5AE18B3F">
      <w:pPr>
        <w:autoSpaceDE w:val="0"/>
        <w:autoSpaceDN w:val="0"/>
        <w:spacing w:line="594" w:lineRule="exact"/>
        <w:ind w:firstLine="640" w:firstLineChars="200"/>
      </w:pPr>
      <w:r>
        <w:rPr>
          <w:rFonts w:hint="eastAsia" w:ascii="Times New Roman" w:hAnsi="Times New Roman" w:eastAsia="方正仿宋_GBK"/>
          <w:color w:val="000000"/>
          <w:kern w:val="32"/>
          <w:sz w:val="32"/>
          <w:szCs w:val="32"/>
        </w:rPr>
        <w:t>（此件公开发布）</w:t>
      </w:r>
    </w:p>
    <w:p w14:paraId="18E744CA">
      <w:pPr>
        <w:pStyle w:val="2"/>
      </w:pPr>
    </w:p>
    <w:p w14:paraId="6F427383"/>
    <w:p w14:paraId="3DC47ADD"/>
    <w:p w14:paraId="70597321"/>
    <w:p w14:paraId="362933D1"/>
    <w:p w14:paraId="1C9D7D9B"/>
    <w:p w14:paraId="7C47AB55"/>
    <w:p w14:paraId="41D4CF1F"/>
    <w:p w14:paraId="44625231"/>
    <w:p w14:paraId="64F4D90D"/>
    <w:p w14:paraId="5B2B806C">
      <w:pPr>
        <w:rPr>
          <w:rFonts w:hint="eastAsia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F3FA9"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80477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1F7C06E0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2MbPBNMAAAAFAQAADwAAAAAAAAABACAAAAAiAAAAZHJzL2Rvd25yZXYueG1sUEsBAhQAFAAA&#10;AAgAh07iQIn534G7AQAAh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10C80477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 w14:paraId="1F7C06E0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mOGI0N2FiNWJmNmE1MzRiMGZkNzgzOTJmNWE0MjgifQ=="/>
  </w:docVars>
  <w:rsids>
    <w:rsidRoot w:val="00880B7B"/>
    <w:rsid w:val="00383BD4"/>
    <w:rsid w:val="0040546F"/>
    <w:rsid w:val="00674C14"/>
    <w:rsid w:val="006F19C2"/>
    <w:rsid w:val="00880B7B"/>
    <w:rsid w:val="00CD32DA"/>
    <w:rsid w:val="08C37378"/>
    <w:rsid w:val="0DC22A32"/>
    <w:rsid w:val="1264717C"/>
    <w:rsid w:val="16900E36"/>
    <w:rsid w:val="28CA0174"/>
    <w:rsid w:val="2EAE2F96"/>
    <w:rsid w:val="32277F10"/>
    <w:rsid w:val="37EE23D9"/>
    <w:rsid w:val="3E833A9E"/>
    <w:rsid w:val="577D1DE4"/>
    <w:rsid w:val="5BEF0621"/>
    <w:rsid w:val="5E5B30BD"/>
    <w:rsid w:val="60AD0AEA"/>
    <w:rsid w:val="66BE6707"/>
    <w:rsid w:val="67A8198F"/>
    <w:rsid w:val="69CD3919"/>
    <w:rsid w:val="6EC377BA"/>
    <w:rsid w:val="74AC3E40"/>
    <w:rsid w:val="7A435752"/>
    <w:rsid w:val="7FA3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</w:pPr>
    <w:rPr>
      <w:rFonts w:hint="eastAsia" w:ascii="方正楷体_GBK" w:hAnsi="方正楷体_GBK" w:eastAsia="方正楷体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1298</Words>
  <Characters>1306</Characters>
  <Lines>10</Lines>
  <Paragraphs>2</Paragraphs>
  <TotalTime>5</TotalTime>
  <ScaleCrop>false</ScaleCrop>
  <LinksUpToDate>false</LinksUpToDate>
  <CharactersWithSpaces>1363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2024-03-10T13:55:00Z</dcterms:created>
  <dc:creator>Administrator</dc:creator>
  <cp:lastModifiedBy>Administrator</cp:lastModifiedBy>
  <cp:lastPrinted>2024-07-16T03:21:00Z</cp:lastPrinted>
  <dcterms:modified xsi:type="dcterms:W3CDTF">2025-02-17T02:15:28Z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6F85BF814DF14CD38C526ADC85E22022_13</vt:lpwstr>
  </property>
  <property fmtid="{D5CDD505-2E9C-101B-9397-08002B2CF9AE}" pid="4" name="KSOTemplateDocerSaveRecord">
    <vt:lpwstr>eyJoZGlkIjoiMzhmOGI0N2FiNWJmNmE1MzRiMGZkNzgzOTJmNWE0MjgifQ==</vt:lpwstr>
  </property>
</Properties>
</file>