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凤凰镇人民政府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关于</w:t>
      </w:r>
      <w:r>
        <w:rPr>
          <w:rFonts w:hint="default" w:ascii="Times New Roman" w:hAnsi="Times New Roman" w:eastAsia="方正小标宋_GBK" w:cs="Times New Roman"/>
          <w:sz w:val="44"/>
          <w:szCs w:val="44"/>
        </w:rPr>
        <w:t>公益性岗位招聘</w:t>
      </w:r>
      <w:r>
        <w:rPr>
          <w:rFonts w:hint="default" w:ascii="Times New Roman" w:hAnsi="Times New Roman" w:eastAsia="方正小标宋_GBK" w:cs="Times New Roman"/>
          <w:sz w:val="44"/>
          <w:szCs w:val="44"/>
          <w:lang w:eastAsia="zh-CN"/>
        </w:rPr>
        <w:t>的</w:t>
      </w:r>
      <w:r>
        <w:rPr>
          <w:rFonts w:hint="default" w:ascii="Times New Roman" w:hAnsi="Times New Roman" w:eastAsia="方正小标宋_GBK" w:cs="Times New Roman"/>
          <w:sz w:val="44"/>
          <w:szCs w:val="44"/>
        </w:rPr>
        <w:t>公告</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eastAsia="zh-CN"/>
        </w:rPr>
      </w:pPr>
      <w:r>
        <w:rPr>
          <w:rFonts w:hint="eastAsia" w:ascii="仿宋" w:hAnsi="仿宋" w:eastAsia="仿宋" w:cs="仿宋"/>
          <w:i w:val="0"/>
          <w:iCs w:val="0"/>
          <w:caps w:val="0"/>
          <w:color w:val="404040"/>
          <w:spacing w:val="0"/>
          <w:sz w:val="30"/>
          <w:szCs w:val="30"/>
        </w:rPr>
        <w:t>为促进就业困难群体就业，贯彻落实《重庆市人力资源和社会保障局办公室关于进一步调整就业有关扶持政策的通知》（渝人社办〔2020〕188号）文件精神</w:t>
      </w:r>
      <w:r>
        <w:rPr>
          <w:rFonts w:hint="eastAsia" w:ascii="仿宋" w:hAnsi="仿宋" w:eastAsia="仿宋" w:cs="仿宋"/>
          <w:i w:val="0"/>
          <w:iCs w:val="0"/>
          <w:caps w:val="0"/>
          <w:color w:val="404040"/>
          <w:spacing w:val="0"/>
          <w:sz w:val="30"/>
          <w:szCs w:val="30"/>
          <w:lang w:eastAsia="zh-CN"/>
        </w:rPr>
        <w:t>，</w:t>
      </w:r>
      <w:r>
        <w:rPr>
          <w:rFonts w:hint="eastAsia" w:ascii="仿宋" w:hAnsi="仿宋" w:eastAsia="仿宋" w:cs="仿宋"/>
          <w:i w:val="0"/>
          <w:iCs w:val="0"/>
          <w:caps w:val="0"/>
          <w:color w:val="404040"/>
          <w:spacing w:val="0"/>
          <w:sz w:val="30"/>
          <w:szCs w:val="30"/>
          <w:lang w:val="en-US" w:eastAsia="zh-CN"/>
        </w:rPr>
        <w:t>经研究</w:t>
      </w:r>
      <w:r>
        <w:rPr>
          <w:rFonts w:hint="eastAsia" w:ascii="仿宋" w:hAnsi="仿宋" w:eastAsia="仿宋" w:cs="仿宋"/>
          <w:i w:val="0"/>
          <w:iCs w:val="0"/>
          <w:caps w:val="0"/>
          <w:color w:val="404040"/>
          <w:spacing w:val="0"/>
          <w:sz w:val="30"/>
          <w:szCs w:val="30"/>
        </w:rPr>
        <w:t>决定面向社会公开招聘全日制公益性岗位</w:t>
      </w:r>
      <w:r>
        <w:rPr>
          <w:rFonts w:hint="eastAsia" w:ascii="仿宋" w:hAnsi="仿宋" w:eastAsia="仿宋" w:cs="仿宋"/>
          <w:i w:val="0"/>
          <w:iCs w:val="0"/>
          <w:caps w:val="0"/>
          <w:color w:val="404040"/>
          <w:spacing w:val="0"/>
          <w:sz w:val="30"/>
          <w:szCs w:val="30"/>
          <w:lang w:val="en-US" w:eastAsia="zh-CN"/>
        </w:rPr>
        <w:t>2</w:t>
      </w:r>
      <w:r>
        <w:rPr>
          <w:rFonts w:hint="eastAsia" w:ascii="仿宋" w:hAnsi="仿宋" w:eastAsia="仿宋" w:cs="仿宋"/>
          <w:i w:val="0"/>
          <w:iCs w:val="0"/>
          <w:caps w:val="0"/>
          <w:color w:val="404040"/>
          <w:spacing w:val="0"/>
          <w:sz w:val="30"/>
          <w:szCs w:val="30"/>
        </w:rPr>
        <w:t>名，现将有关事项公告如下</w:t>
      </w:r>
      <w:r>
        <w:rPr>
          <w:rFonts w:hint="eastAsia" w:ascii="仿宋" w:hAnsi="仿宋" w:eastAsia="仿宋" w:cs="仿宋"/>
          <w:i w:val="0"/>
          <w:iCs w:val="0"/>
          <w:caps w:val="0"/>
          <w:color w:val="404040"/>
          <w:spacing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方正黑体_GBK" w:hAnsi="方正黑体_GBK" w:eastAsia="方正黑体_GBK" w:cs="方正黑体_GBK"/>
          <w:i w:val="0"/>
          <w:iCs w:val="0"/>
          <w:caps w:val="0"/>
          <w:color w:val="404040"/>
          <w:spacing w:val="0"/>
          <w:sz w:val="30"/>
          <w:szCs w:val="30"/>
          <w:lang w:val="en-US" w:eastAsia="zh-CN"/>
        </w:rPr>
        <w:t>一、报名条件</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（一）招聘对象</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1.男五十周岁、女四十周岁以上的登记失业人员；</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2.离校两年内的登记失业高校毕业生；</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3.登记失业的复员退伍军人。</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（二）报考条件</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1.拥护中国共产党领导，热爱社会主义，遵纪守法，品行端正，爱岗敬业。</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2.身体健康，无重大疾病，能够胜任拟招聘岗位的工作。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3.性格开朗 ，具有良好的工作意识，工作耐心负责，积极主动。</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4.熟练运用办公软件。</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5.具备良好的组织、沟通、协调能力。</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6.重庆户籍。</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（三）有下列情况之一的，不符合报名条件：</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1.在校期间受过处分的、有违法犯罪记录的、受党纪政务处分在影响期内的，涉嫌违纪违法正在接受有关部门审查的；</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2.在职的村（社区）干部、本土人才、全区临聘人员等财政保障人员和丧失劳动力人员不可报名；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3.已享受过有关扶持政策且享受期限已满的。</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方正黑体_GBK" w:hAnsi="方正黑体_GBK" w:eastAsia="方正黑体_GBK" w:cs="方正黑体_GBK"/>
          <w:i w:val="0"/>
          <w:iCs w:val="0"/>
          <w:caps w:val="0"/>
          <w:color w:val="404040"/>
          <w:spacing w:val="0"/>
          <w:sz w:val="30"/>
          <w:szCs w:val="30"/>
          <w:lang w:val="en-US" w:eastAsia="zh-CN"/>
        </w:rPr>
      </w:pPr>
      <w:r>
        <w:rPr>
          <w:rFonts w:hint="eastAsia" w:ascii="方正黑体_GBK" w:hAnsi="方正黑体_GBK" w:eastAsia="方正黑体_GBK" w:cs="方正黑体_GBK"/>
          <w:i w:val="0"/>
          <w:iCs w:val="0"/>
          <w:caps w:val="0"/>
          <w:color w:val="404040"/>
          <w:spacing w:val="0"/>
          <w:sz w:val="30"/>
          <w:szCs w:val="30"/>
          <w:lang w:val="en-US" w:eastAsia="zh-CN"/>
        </w:rPr>
        <w:t>二、招聘程序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本次招聘采取报名、资格审查、面试、体检、政审、备案及公示、聘用的方式进行，具体事项如下：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（1）报名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填写沙坪坝区凤凰镇公益性岗位报名信息表（附件 1），文件及邮件均命名为“沙坪坝区凤凰镇公益性岗位报名信息表”于2024年 12月22日 24:00前投递至邮箱：2078708994@qq.com。</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（2）资格审查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根据报名表择优筛选符合条件的人员，进行现场资格审查。需提供学历学位证明、学信网材料、失业登记材料等原件，时间地点另行通知。资格审查无误后确定进入面试人员名单。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（3）面试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对进入面试名单人员进行面试。如岗位招聘计划数与报名人数的比例达不到 1:3的，相应核减进入面试比例直至岗位取消。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（4）体检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按照面试成绩确定拟进入体检人员名单，体检为等额体检。报考者前往指定医院进行体检，费用自理。体检合格后进入资格审查环节。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（5）政审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全面考察报考者各项条件尤其是思想道德品质、有无违法犯罪记录、违法违纪情形等。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（6）备案与公示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在有关公开场所公示拟聘用人员信息不少于 5 个工作日。公示同时，经沙坪坝区就业和人才中心审批同意，确定为拟聘用人员，将审批表和拟聘用人员名册备案。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（7）聘用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签订有关手续正式聘用，遵循动态退出机制，服务合同最长不超过三年。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方正黑体_GBK" w:hAnsi="方正黑体_GBK" w:eastAsia="方正黑体_GBK" w:cs="方正黑体_GBK"/>
          <w:i w:val="0"/>
          <w:iCs w:val="0"/>
          <w:caps w:val="0"/>
          <w:color w:val="404040"/>
          <w:spacing w:val="0"/>
          <w:sz w:val="30"/>
          <w:szCs w:val="30"/>
          <w:lang w:val="en-US" w:eastAsia="zh-CN"/>
        </w:rPr>
      </w:pPr>
      <w:r>
        <w:rPr>
          <w:rFonts w:hint="eastAsia" w:ascii="方正黑体_GBK" w:hAnsi="方正黑体_GBK" w:eastAsia="方正黑体_GBK" w:cs="方正黑体_GBK"/>
          <w:i w:val="0"/>
          <w:iCs w:val="0"/>
          <w:caps w:val="0"/>
          <w:color w:val="404040"/>
          <w:spacing w:val="0"/>
          <w:sz w:val="30"/>
          <w:szCs w:val="30"/>
          <w:lang w:val="en-US" w:eastAsia="zh-CN"/>
        </w:rPr>
        <w:t>三、工资待遇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按照《关于进一步加强公益性岗位开发和管理的通知》（沙府办发〔2021〕91 号）相关规定，执行公益性岗位工资和社会保险。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方正黑体_GBK" w:hAnsi="方正黑体_GBK" w:eastAsia="方正黑体_GBK" w:cs="方正黑体_GBK"/>
          <w:i w:val="0"/>
          <w:iCs w:val="0"/>
          <w:caps w:val="0"/>
          <w:color w:val="404040"/>
          <w:spacing w:val="0"/>
          <w:sz w:val="30"/>
          <w:szCs w:val="30"/>
          <w:lang w:val="en-US" w:eastAsia="zh-CN"/>
        </w:rPr>
      </w:pPr>
      <w:bookmarkStart w:id="0" w:name="_GoBack"/>
      <w:r>
        <w:rPr>
          <w:rFonts w:hint="eastAsia" w:ascii="方正黑体_GBK" w:hAnsi="方正黑体_GBK" w:eastAsia="方正黑体_GBK" w:cs="方正黑体_GBK"/>
          <w:i w:val="0"/>
          <w:iCs w:val="0"/>
          <w:caps w:val="0"/>
          <w:color w:val="404040"/>
          <w:spacing w:val="0"/>
          <w:sz w:val="30"/>
          <w:szCs w:val="30"/>
          <w:lang w:val="en-US" w:eastAsia="zh-CN"/>
        </w:rPr>
        <w:t>四、其他注意事项</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本招聘岗位为公益性招聘岗位，其不适用劳动合同法有关无固定期限劳动合同的规定以及支付经济补偿的规定。应聘人员应确保名下无个体工商户营业执照，企业法人代表身份等，并应如实填写有关信息，凡弄虚作假，一经查实，立即取消录用资格，相应后果由应聘人员自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i w:val="0"/>
          <w:iCs w:val="0"/>
          <w:caps w:val="0"/>
          <w:color w:val="404040"/>
          <w:spacing w:val="0"/>
          <w:sz w:val="30"/>
          <w:szCs w:val="30"/>
          <w:lang w:val="en-US" w:eastAsia="zh-CN"/>
        </w:rPr>
      </w:pPr>
      <w:r>
        <w:rPr>
          <w:rFonts w:hint="eastAsia" w:ascii="仿宋" w:hAnsi="仿宋" w:eastAsia="仿宋" w:cs="仿宋"/>
          <w:i w:val="0"/>
          <w:iCs w:val="0"/>
          <w:caps w:val="0"/>
          <w:color w:val="404040"/>
          <w:spacing w:val="0"/>
          <w:sz w:val="30"/>
          <w:szCs w:val="30"/>
          <w:lang w:val="en-US" w:eastAsia="zh-CN"/>
        </w:rPr>
        <w:t>本次招聘任何环节有发现不符合条件或自愿放弃的，均可以向后递补。未尽事宜由凤凰镇党建人事岗解释。</w:t>
      </w:r>
    </w:p>
    <w:p>
      <w:pPr>
        <w:pStyle w:val="2"/>
        <w:jc w:val="both"/>
        <w:rPr>
          <w:rFonts w:hint="eastAsia"/>
          <w:lang w:eastAsia="zh-CN"/>
        </w:rPr>
      </w:pPr>
    </w:p>
    <w:p>
      <w:pPr>
        <w:jc w:val="both"/>
        <w:rPr>
          <w:rFonts w:hint="eastAsia" w:ascii="方正小标宋_GBK" w:hAnsi="方正小标宋_GBK" w:eastAsia="方正小标宋_GBK" w:cs="方正小标宋_GBK"/>
          <w:i w:val="0"/>
          <w:iCs w:val="0"/>
          <w:caps w:val="0"/>
          <w:color w:val="333333"/>
          <w:spacing w:val="0"/>
          <w:sz w:val="40"/>
          <w:szCs w:val="40"/>
          <w:shd w:val="clear" w:fill="FFFFFF"/>
          <w:lang w:eastAsia="zh-CN"/>
        </w:rPr>
      </w:pPr>
      <w:r>
        <w:rPr>
          <w:rFonts w:hint="eastAsia" w:ascii="方正小标宋_GBK" w:hAnsi="方正小标宋_GBK" w:eastAsia="方正小标宋_GBK" w:cs="方正小标宋_GBK"/>
          <w:i w:val="0"/>
          <w:iCs w:val="0"/>
          <w:caps w:val="0"/>
          <w:color w:val="333333"/>
          <w:spacing w:val="0"/>
          <w:sz w:val="40"/>
          <w:szCs w:val="40"/>
          <w:shd w:val="clear" w:fill="FFFFFF"/>
          <w:lang w:eastAsia="zh-CN"/>
        </w:rPr>
        <w:br w:type="page"/>
      </w:r>
    </w:p>
    <w:p>
      <w:pPr>
        <w:jc w:val="both"/>
        <w:rPr>
          <w:rFonts w:hint="default" w:ascii="方正小标宋_GBK" w:hAnsi="方正小标宋_GBK" w:eastAsia="方正小标宋_GBK" w:cs="方正小标宋_GBK"/>
          <w:i w:val="0"/>
          <w:iCs w:val="0"/>
          <w:caps w:val="0"/>
          <w:color w:val="333333"/>
          <w:spacing w:val="0"/>
          <w:sz w:val="40"/>
          <w:szCs w:val="40"/>
          <w:shd w:val="clear" w:fill="FFFFFF"/>
          <w:lang w:val="en-US" w:eastAsia="zh-CN"/>
        </w:rPr>
      </w:pPr>
      <w:r>
        <w:rPr>
          <w:rFonts w:hint="eastAsia" w:ascii="方正小标宋_GBK" w:hAnsi="方正小标宋_GBK" w:eastAsia="方正小标宋_GBK" w:cs="方正小标宋_GBK"/>
          <w:i w:val="0"/>
          <w:iCs w:val="0"/>
          <w:caps w:val="0"/>
          <w:color w:val="333333"/>
          <w:spacing w:val="0"/>
          <w:sz w:val="40"/>
          <w:szCs w:val="40"/>
          <w:shd w:val="clear" w:fill="FFFFFF"/>
          <w:lang w:eastAsia="zh-CN"/>
        </w:rPr>
        <w:t>附件</w:t>
      </w:r>
      <w:r>
        <w:rPr>
          <w:rFonts w:hint="eastAsia" w:ascii="方正小标宋_GBK" w:hAnsi="方正小标宋_GBK" w:eastAsia="方正小标宋_GBK" w:cs="方正小标宋_GBK"/>
          <w:i w:val="0"/>
          <w:iCs w:val="0"/>
          <w:caps w:val="0"/>
          <w:color w:val="333333"/>
          <w:spacing w:val="0"/>
          <w:sz w:val="40"/>
          <w:szCs w:val="40"/>
          <w:shd w:val="clear" w:fill="FFFFFF"/>
          <w:lang w:val="en-US" w:eastAsia="zh-CN"/>
        </w:rPr>
        <w:t>1</w:t>
      </w:r>
    </w:p>
    <w:p>
      <w:pPr>
        <w:jc w:val="center"/>
        <w:rPr>
          <w:rFonts w:hint="eastAsia" w:ascii="方正小标宋_GBK" w:hAnsi="方正小标宋_GBK" w:eastAsia="方正小标宋_GBK" w:cs="方正小标宋_GBK"/>
          <w:i w:val="0"/>
          <w:iCs w:val="0"/>
          <w:caps w:val="0"/>
          <w:color w:val="333333"/>
          <w:spacing w:val="0"/>
          <w:sz w:val="40"/>
          <w:szCs w:val="40"/>
          <w:shd w:val="clear" w:fill="FFFFFF"/>
        </w:rPr>
      </w:pPr>
      <w:r>
        <w:rPr>
          <w:rFonts w:hint="eastAsia" w:ascii="方正小标宋_GBK" w:hAnsi="方正小标宋_GBK" w:eastAsia="方正小标宋_GBK" w:cs="方正小标宋_GBK"/>
          <w:i w:val="0"/>
          <w:iCs w:val="0"/>
          <w:caps w:val="0"/>
          <w:color w:val="333333"/>
          <w:spacing w:val="0"/>
          <w:sz w:val="40"/>
          <w:szCs w:val="40"/>
          <w:shd w:val="clear" w:fill="FFFFFF"/>
          <w:lang w:eastAsia="zh-CN"/>
        </w:rPr>
        <w:t>沙坪坝区凤凰镇</w:t>
      </w:r>
      <w:r>
        <w:rPr>
          <w:rFonts w:hint="eastAsia" w:ascii="方正小标宋_GBK" w:hAnsi="方正小标宋_GBK" w:eastAsia="方正小标宋_GBK" w:cs="方正小标宋_GBK"/>
          <w:i w:val="0"/>
          <w:iCs w:val="0"/>
          <w:caps w:val="0"/>
          <w:color w:val="333333"/>
          <w:spacing w:val="0"/>
          <w:sz w:val="40"/>
          <w:szCs w:val="40"/>
          <w:shd w:val="clear" w:fill="FFFFFF"/>
        </w:rPr>
        <w:t>公益性岗位人员报名信息表</w:t>
      </w:r>
    </w:p>
    <w:tbl>
      <w:tblPr>
        <w:tblStyle w:val="5"/>
        <w:tblW w:w="9480" w:type="dxa"/>
        <w:tblInd w:w="-303" w:type="dxa"/>
        <w:tblLayout w:type="fixed"/>
        <w:tblCellMar>
          <w:top w:w="0" w:type="dxa"/>
          <w:left w:w="30" w:type="dxa"/>
          <w:bottom w:w="0" w:type="dxa"/>
          <w:right w:w="30" w:type="dxa"/>
        </w:tblCellMar>
      </w:tblPr>
      <w:tblGrid>
        <w:gridCol w:w="1575"/>
        <w:gridCol w:w="1320"/>
        <w:gridCol w:w="108"/>
        <w:gridCol w:w="1181"/>
        <w:gridCol w:w="61"/>
        <w:gridCol w:w="1080"/>
        <w:gridCol w:w="52"/>
        <w:gridCol w:w="1088"/>
        <w:gridCol w:w="923"/>
        <w:gridCol w:w="382"/>
        <w:gridCol w:w="1710"/>
      </w:tblGrid>
      <w:tr>
        <w:tblPrEx>
          <w:tblCellMar>
            <w:top w:w="0" w:type="dxa"/>
            <w:left w:w="30" w:type="dxa"/>
            <w:bottom w:w="0" w:type="dxa"/>
            <w:right w:w="30" w:type="dxa"/>
          </w:tblCellMar>
        </w:tblPrEx>
        <w:trPr>
          <w:cantSplit/>
          <w:trHeight w:val="546" w:hRule="atLeast"/>
        </w:trPr>
        <w:tc>
          <w:tcPr>
            <w:tcW w:w="1575"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姓    名</w:t>
            </w:r>
          </w:p>
        </w:tc>
        <w:tc>
          <w:tcPr>
            <w:tcW w:w="1320"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350" w:type="dxa"/>
            <w:gridSpan w:val="3"/>
            <w:tcBorders>
              <w:top w:val="single" w:color="auto" w:sz="6"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性    别</w:t>
            </w:r>
          </w:p>
        </w:tc>
        <w:tc>
          <w:tcPr>
            <w:tcW w:w="1080"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140" w:type="dxa"/>
            <w:gridSpan w:val="2"/>
            <w:tcBorders>
              <w:top w:val="single" w:color="auto" w:sz="6" w:space="0"/>
              <w:left w:val="single" w:color="auto" w:sz="6" w:space="0"/>
              <w:bottom w:val="single" w:color="auto" w:sz="4" w:space="0"/>
              <w:right w:val="single" w:color="auto" w:sz="4"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民    族</w:t>
            </w:r>
          </w:p>
        </w:tc>
        <w:tc>
          <w:tcPr>
            <w:tcW w:w="1305" w:type="dxa"/>
            <w:gridSpan w:val="2"/>
            <w:tcBorders>
              <w:top w:val="single" w:color="auto" w:sz="6" w:space="0"/>
              <w:left w:val="single" w:color="auto" w:sz="4"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710" w:type="dxa"/>
            <w:vMerge w:val="restart"/>
            <w:tcBorders>
              <w:top w:val="single" w:color="000000" w:sz="2" w:space="0"/>
              <w:left w:val="single" w:color="auto" w:sz="6" w:space="0"/>
              <w:right w:val="single" w:color="auto" w:sz="4" w:space="0"/>
            </w:tcBorders>
            <w:vAlign w:val="center"/>
          </w:tcPr>
          <w:p>
            <w:pPr>
              <w:autoSpaceDE w:val="0"/>
              <w:autoSpaceDN w:val="0"/>
              <w:spacing w:line="440" w:lineRule="exact"/>
              <w:jc w:val="both"/>
              <w:rPr>
                <w:rFonts w:ascii="方正仿宋_GBK" w:eastAsia="方正仿宋_GBK"/>
                <w:sz w:val="24"/>
              </w:rPr>
            </w:pPr>
          </w:p>
          <w:p>
            <w:pPr>
              <w:autoSpaceDE w:val="0"/>
              <w:autoSpaceDN w:val="0"/>
              <w:spacing w:line="440" w:lineRule="exact"/>
              <w:jc w:val="both"/>
              <w:rPr>
                <w:rFonts w:ascii="方正仿宋_GBK" w:eastAsia="方正仿宋_GBK"/>
                <w:sz w:val="24"/>
              </w:rPr>
            </w:pPr>
            <w:r>
              <w:rPr>
                <w:rFonts w:hint="eastAsia" w:ascii="方正仿宋_GBK" w:eastAsia="方正仿宋_GBK"/>
                <w:sz w:val="24"/>
              </w:rPr>
              <w:t>相</w:t>
            </w:r>
          </w:p>
        </w:tc>
      </w:tr>
      <w:tr>
        <w:tblPrEx>
          <w:tblCellMar>
            <w:top w:w="0" w:type="dxa"/>
            <w:left w:w="30" w:type="dxa"/>
            <w:bottom w:w="0" w:type="dxa"/>
            <w:right w:w="30" w:type="dxa"/>
          </w:tblCellMar>
        </w:tblPrEx>
        <w:trPr>
          <w:cantSplit/>
          <w:trHeight w:val="540" w:hRule="atLeast"/>
        </w:trPr>
        <w:tc>
          <w:tcPr>
            <w:tcW w:w="1575" w:type="dxa"/>
            <w:tcBorders>
              <w:top w:val="single" w:color="auto" w:sz="4"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出生年月</w:t>
            </w:r>
          </w:p>
        </w:tc>
        <w:tc>
          <w:tcPr>
            <w:tcW w:w="1320" w:type="dxa"/>
            <w:tcBorders>
              <w:top w:val="single" w:color="auto" w:sz="4"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350" w:type="dxa"/>
            <w:gridSpan w:val="3"/>
            <w:tcBorders>
              <w:top w:val="single" w:color="auto" w:sz="4"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籍    贯</w:t>
            </w:r>
          </w:p>
        </w:tc>
        <w:tc>
          <w:tcPr>
            <w:tcW w:w="1080" w:type="dxa"/>
            <w:tcBorders>
              <w:top w:val="single" w:color="auto" w:sz="4"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140" w:type="dxa"/>
            <w:gridSpan w:val="2"/>
            <w:tcBorders>
              <w:top w:val="single" w:color="auto" w:sz="4" w:space="0"/>
              <w:left w:val="single" w:color="auto" w:sz="6" w:space="0"/>
              <w:bottom w:val="single" w:color="auto" w:sz="6" w:space="0"/>
              <w:right w:val="single" w:color="auto" w:sz="4"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政治面貌</w:t>
            </w:r>
          </w:p>
        </w:tc>
        <w:tc>
          <w:tcPr>
            <w:tcW w:w="1305" w:type="dxa"/>
            <w:gridSpan w:val="2"/>
            <w:tcBorders>
              <w:top w:val="single" w:color="auto" w:sz="4" w:space="0"/>
              <w:left w:val="single" w:color="auto" w:sz="4"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710" w:type="dxa"/>
            <w:vMerge w:val="continue"/>
            <w:tcBorders>
              <w:left w:val="single" w:color="auto" w:sz="6" w:space="0"/>
              <w:bottom w:val="nil"/>
              <w:right w:val="single" w:color="auto" w:sz="4" w:space="0"/>
            </w:tcBorders>
            <w:vAlign w:val="center"/>
          </w:tcPr>
          <w:p>
            <w:pPr>
              <w:autoSpaceDE w:val="0"/>
              <w:autoSpaceDN w:val="0"/>
              <w:spacing w:line="440" w:lineRule="exact"/>
              <w:jc w:val="both"/>
              <w:rPr>
                <w:rFonts w:ascii="方正仿宋_GBK" w:eastAsia="方正仿宋_GBK"/>
                <w:sz w:val="24"/>
              </w:rPr>
            </w:pPr>
          </w:p>
        </w:tc>
      </w:tr>
      <w:tr>
        <w:tblPrEx>
          <w:tblCellMar>
            <w:top w:w="0" w:type="dxa"/>
            <w:left w:w="30" w:type="dxa"/>
            <w:bottom w:w="0" w:type="dxa"/>
            <w:right w:w="30" w:type="dxa"/>
          </w:tblCellMar>
        </w:tblPrEx>
        <w:trPr>
          <w:cantSplit/>
          <w:trHeight w:val="500" w:hRule="atLeast"/>
        </w:trPr>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both"/>
              <w:rPr>
                <w:rFonts w:hint="eastAsia" w:ascii="方正仿宋_GBK" w:eastAsia="方正仿宋_GBK"/>
                <w:sz w:val="24"/>
                <w:lang w:val="en-US" w:eastAsia="zh-CN"/>
              </w:rPr>
            </w:pPr>
            <w:r>
              <w:rPr>
                <w:rFonts w:hint="eastAsia" w:ascii="方正仿宋_GBK" w:eastAsia="方正仿宋_GBK"/>
                <w:sz w:val="24"/>
                <w:lang w:val="en-US" w:eastAsia="zh-CN"/>
              </w:rPr>
              <w:t>学历学位</w:t>
            </w:r>
          </w:p>
        </w:tc>
        <w:tc>
          <w:tcPr>
            <w:tcW w:w="13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35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lang w:val="en-US" w:eastAsia="zh-CN"/>
              </w:rPr>
              <w:t>熟悉专业</w:t>
            </w:r>
            <w:r>
              <w:rPr>
                <w:rFonts w:hint="eastAsia" w:ascii="方正仿宋_GBK" w:eastAsia="方正仿宋_GBK"/>
                <w:sz w:val="24"/>
                <w:lang w:val="en-US" w:eastAsia="zh-CN"/>
              </w:rPr>
              <w:br w:type="textWrapping"/>
            </w:r>
            <w:r>
              <w:rPr>
                <w:rFonts w:hint="eastAsia" w:ascii="方正仿宋_GBK" w:eastAsia="方正仿宋_GBK"/>
                <w:sz w:val="24"/>
                <w:lang w:val="en-US" w:eastAsia="zh-CN"/>
              </w:rPr>
              <w:t>有何特长</w:t>
            </w:r>
          </w:p>
        </w:tc>
        <w:tc>
          <w:tcPr>
            <w:tcW w:w="3525"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710" w:type="dxa"/>
            <w:tcBorders>
              <w:top w:val="nil"/>
              <w:left w:val="single" w:color="auto" w:sz="6" w:space="0"/>
              <w:bottom w:val="nil"/>
              <w:right w:val="single" w:color="auto" w:sz="4" w:space="0"/>
            </w:tcBorders>
            <w:vAlign w:val="center"/>
          </w:tcPr>
          <w:p>
            <w:pPr>
              <w:autoSpaceDE w:val="0"/>
              <w:autoSpaceDN w:val="0"/>
              <w:spacing w:line="440" w:lineRule="exact"/>
              <w:jc w:val="both"/>
              <w:rPr>
                <w:rFonts w:ascii="方正仿宋_GBK" w:eastAsia="方正仿宋_GBK"/>
                <w:sz w:val="24"/>
              </w:rPr>
            </w:pPr>
          </w:p>
        </w:tc>
      </w:tr>
      <w:tr>
        <w:tblPrEx>
          <w:tblCellMar>
            <w:top w:w="0" w:type="dxa"/>
            <w:left w:w="30" w:type="dxa"/>
            <w:bottom w:w="0" w:type="dxa"/>
            <w:right w:w="30" w:type="dxa"/>
          </w:tblCellMar>
        </w:tblPrEx>
        <w:trPr>
          <w:cantSplit/>
          <w:trHeight w:val="545" w:hRule="atLeast"/>
        </w:trPr>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lang w:val="en-US" w:eastAsia="zh-CN"/>
              </w:rPr>
              <w:t>毕业院校</w:t>
            </w:r>
            <w:r>
              <w:rPr>
                <w:rFonts w:hint="eastAsia" w:ascii="方正仿宋_GBK" w:eastAsia="方正仿宋_GBK"/>
                <w:sz w:val="24"/>
                <w:lang w:val="en-US" w:eastAsia="zh-CN"/>
              </w:rPr>
              <w:br w:type="textWrapping"/>
            </w:r>
            <w:r>
              <w:rPr>
                <w:rFonts w:hint="eastAsia" w:ascii="方正仿宋_GBK" w:eastAsia="方正仿宋_GBK"/>
                <w:sz w:val="24"/>
                <w:lang w:val="en-US" w:eastAsia="zh-CN"/>
              </w:rPr>
              <w:t>系及专业</w:t>
            </w:r>
          </w:p>
        </w:tc>
        <w:tc>
          <w:tcPr>
            <w:tcW w:w="3750"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1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毕业时间</w:t>
            </w:r>
          </w:p>
        </w:tc>
        <w:tc>
          <w:tcPr>
            <w:tcW w:w="130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710" w:type="dxa"/>
            <w:tcBorders>
              <w:top w:val="nil"/>
              <w:left w:val="single" w:color="auto" w:sz="6" w:space="0"/>
              <w:bottom w:val="nil"/>
              <w:right w:val="single" w:color="auto" w:sz="4"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片</w:t>
            </w:r>
          </w:p>
        </w:tc>
      </w:tr>
      <w:tr>
        <w:tblPrEx>
          <w:tblCellMar>
            <w:top w:w="0" w:type="dxa"/>
            <w:left w:w="30" w:type="dxa"/>
            <w:bottom w:w="0" w:type="dxa"/>
            <w:right w:w="30" w:type="dxa"/>
          </w:tblCellMar>
        </w:tblPrEx>
        <w:trPr>
          <w:cantSplit/>
          <w:trHeight w:val="490" w:hRule="atLeast"/>
        </w:trPr>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通讯地址</w:t>
            </w:r>
          </w:p>
        </w:tc>
        <w:tc>
          <w:tcPr>
            <w:tcW w:w="7905" w:type="dxa"/>
            <w:gridSpan w:val="10"/>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p>
        </w:tc>
      </w:tr>
      <w:tr>
        <w:tblPrEx>
          <w:tblCellMar>
            <w:top w:w="0" w:type="dxa"/>
            <w:left w:w="30" w:type="dxa"/>
            <w:bottom w:w="0" w:type="dxa"/>
            <w:right w:w="30" w:type="dxa"/>
          </w:tblCellMar>
        </w:tblPrEx>
        <w:trPr>
          <w:cantSplit/>
          <w:trHeight w:val="595" w:hRule="atLeast"/>
        </w:trPr>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身份证号</w:t>
            </w:r>
          </w:p>
        </w:tc>
        <w:tc>
          <w:tcPr>
            <w:tcW w:w="3802"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08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联系电话</w:t>
            </w:r>
          </w:p>
        </w:tc>
        <w:tc>
          <w:tcPr>
            <w:tcW w:w="30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p>
        </w:tc>
      </w:tr>
      <w:tr>
        <w:tblPrEx>
          <w:tblCellMar>
            <w:top w:w="0" w:type="dxa"/>
            <w:left w:w="30" w:type="dxa"/>
            <w:bottom w:w="0" w:type="dxa"/>
            <w:right w:w="30" w:type="dxa"/>
          </w:tblCellMar>
        </w:tblPrEx>
        <w:trPr>
          <w:cantSplit/>
          <w:trHeight w:val="580" w:hRule="atLeast"/>
        </w:trPr>
        <w:tc>
          <w:tcPr>
            <w:tcW w:w="1575"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440" w:lineRule="exact"/>
              <w:jc w:val="both"/>
              <w:rPr>
                <w:rFonts w:hint="eastAsia" w:ascii="方正仿宋_GBK" w:eastAsia="方正仿宋_GBK"/>
                <w:sz w:val="24"/>
                <w:lang w:eastAsia="zh-CN"/>
              </w:rPr>
            </w:pPr>
            <w:r>
              <w:rPr>
                <w:rFonts w:hint="eastAsia" w:ascii="方正仿宋_GBK" w:eastAsia="方正仿宋_GBK"/>
                <w:sz w:val="24"/>
                <w:lang w:eastAsia="zh-CN"/>
              </w:rPr>
              <w:t>所属类别</w:t>
            </w:r>
            <w:r>
              <w:rPr>
                <w:rFonts w:hint="eastAsia" w:ascii="方正仿宋_GBK" w:eastAsia="方正仿宋_GBK"/>
                <w:sz w:val="22"/>
                <w:szCs w:val="22"/>
                <w:lang w:eastAsia="zh-CN"/>
              </w:rPr>
              <w:t>（十类就业困难人员）</w:t>
            </w:r>
          </w:p>
        </w:tc>
        <w:tc>
          <w:tcPr>
            <w:tcW w:w="7905" w:type="dxa"/>
            <w:gridSpan w:val="10"/>
            <w:tcBorders>
              <w:top w:val="single" w:color="auto" w:sz="6" w:space="0"/>
              <w:left w:val="single" w:color="auto" w:sz="4"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r>
      <w:tr>
        <w:tblPrEx>
          <w:tblCellMar>
            <w:top w:w="0" w:type="dxa"/>
            <w:left w:w="30" w:type="dxa"/>
            <w:bottom w:w="0" w:type="dxa"/>
            <w:right w:w="30" w:type="dxa"/>
          </w:tblCellMar>
        </w:tblPrEx>
        <w:trPr>
          <w:cantSplit/>
          <w:trHeight w:val="2259" w:hRule="atLeast"/>
        </w:trPr>
        <w:tc>
          <w:tcPr>
            <w:tcW w:w="1575" w:type="dxa"/>
            <w:tcBorders>
              <w:top w:val="single" w:color="auto" w:sz="4" w:space="0"/>
              <w:left w:val="single" w:color="auto" w:sz="6" w:space="0"/>
              <w:right w:val="single" w:color="auto" w:sz="4"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学习</w:t>
            </w:r>
            <w:r>
              <w:rPr>
                <w:rFonts w:hint="eastAsia" w:ascii="方正仿宋_GBK" w:eastAsia="方正仿宋_GBK"/>
                <w:sz w:val="24"/>
                <w:lang w:eastAsia="zh-CN"/>
              </w:rPr>
              <w:t>、</w:t>
            </w:r>
            <w:r>
              <w:rPr>
                <w:rFonts w:hint="eastAsia" w:ascii="方正仿宋_GBK" w:eastAsia="方正仿宋_GBK"/>
                <w:sz w:val="24"/>
              </w:rPr>
              <w:t>工作或社会实践经历</w:t>
            </w:r>
          </w:p>
        </w:tc>
        <w:tc>
          <w:tcPr>
            <w:tcW w:w="7905" w:type="dxa"/>
            <w:gridSpan w:val="10"/>
            <w:tcBorders>
              <w:top w:val="single" w:color="auto" w:sz="4" w:space="0"/>
              <w:left w:val="single" w:color="auto" w:sz="4"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p>
        </w:tc>
      </w:tr>
      <w:tr>
        <w:tblPrEx>
          <w:tblCellMar>
            <w:top w:w="0" w:type="dxa"/>
            <w:left w:w="30" w:type="dxa"/>
            <w:bottom w:w="0" w:type="dxa"/>
            <w:right w:w="30" w:type="dxa"/>
          </w:tblCellMar>
        </w:tblPrEx>
        <w:trPr>
          <w:cantSplit/>
          <w:trHeight w:val="894" w:hRule="atLeast"/>
        </w:trPr>
        <w:tc>
          <w:tcPr>
            <w:tcW w:w="157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主要奖惩情况</w:t>
            </w:r>
          </w:p>
        </w:tc>
        <w:tc>
          <w:tcPr>
            <w:tcW w:w="7905" w:type="dxa"/>
            <w:gridSpan w:val="10"/>
            <w:tcBorders>
              <w:top w:val="single" w:color="auto" w:sz="6" w:space="0"/>
              <w:left w:val="single" w:color="auto" w:sz="4" w:space="0"/>
              <w:bottom w:val="single" w:color="auto" w:sz="6" w:space="0"/>
              <w:right w:val="single" w:color="auto" w:sz="6" w:space="0"/>
            </w:tcBorders>
            <w:vAlign w:val="center"/>
          </w:tcPr>
          <w:p>
            <w:pPr>
              <w:autoSpaceDE w:val="0"/>
              <w:autoSpaceDN w:val="0"/>
              <w:spacing w:line="440" w:lineRule="exact"/>
              <w:jc w:val="both"/>
              <w:rPr>
                <w:rFonts w:ascii="方正仿宋_GBK" w:eastAsia="方正仿宋_GBK"/>
                <w:sz w:val="24"/>
              </w:rPr>
            </w:pPr>
          </w:p>
        </w:tc>
      </w:tr>
      <w:tr>
        <w:tblPrEx>
          <w:tblCellMar>
            <w:top w:w="0" w:type="dxa"/>
            <w:left w:w="30" w:type="dxa"/>
            <w:bottom w:w="0" w:type="dxa"/>
            <w:right w:w="30" w:type="dxa"/>
          </w:tblCellMar>
        </w:tblPrEx>
        <w:trPr>
          <w:cantSplit/>
          <w:trHeight w:val="658" w:hRule="atLeast"/>
        </w:trPr>
        <w:tc>
          <w:tcPr>
            <w:tcW w:w="1575" w:type="dxa"/>
            <w:vMerge w:val="restart"/>
            <w:tcBorders>
              <w:top w:val="single" w:color="auto" w:sz="4" w:space="0"/>
              <w:left w:val="single" w:color="auto" w:sz="6" w:space="0"/>
              <w:bottom w:val="nil"/>
              <w:right w:val="single" w:color="auto" w:sz="6"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家庭成员情况</w:t>
            </w:r>
          </w:p>
        </w:tc>
        <w:tc>
          <w:tcPr>
            <w:tcW w:w="1428" w:type="dxa"/>
            <w:gridSpan w:val="2"/>
            <w:tcBorders>
              <w:top w:val="single" w:color="auto" w:sz="4" w:space="0"/>
              <w:left w:val="single" w:color="auto" w:sz="6" w:space="0"/>
              <w:bottom w:val="single" w:color="auto" w:sz="4" w:space="0"/>
              <w:right w:val="single" w:color="auto" w:sz="4"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姓  名</w:t>
            </w:r>
          </w:p>
        </w:tc>
        <w:tc>
          <w:tcPr>
            <w:tcW w:w="1181" w:type="dxa"/>
            <w:tcBorders>
              <w:top w:val="single" w:color="auto" w:sz="4" w:space="0"/>
              <w:left w:val="single" w:color="auto" w:sz="4" w:space="0"/>
              <w:bottom w:val="single" w:color="auto" w:sz="4" w:space="0"/>
              <w:right w:val="nil"/>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关  系</w:t>
            </w:r>
          </w:p>
        </w:tc>
        <w:tc>
          <w:tcPr>
            <w:tcW w:w="320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所在单位</w:t>
            </w:r>
          </w:p>
        </w:tc>
        <w:tc>
          <w:tcPr>
            <w:tcW w:w="209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both"/>
              <w:rPr>
                <w:rFonts w:ascii="方正仿宋_GBK" w:eastAsia="方正仿宋_GBK"/>
                <w:sz w:val="24"/>
              </w:rPr>
            </w:pPr>
            <w:r>
              <w:rPr>
                <w:rFonts w:hint="eastAsia" w:ascii="方正仿宋_GBK" w:eastAsia="方正仿宋_GBK"/>
                <w:sz w:val="24"/>
              </w:rPr>
              <w:t>职  务</w:t>
            </w:r>
          </w:p>
        </w:tc>
      </w:tr>
      <w:tr>
        <w:tblPrEx>
          <w:tblCellMar>
            <w:top w:w="0" w:type="dxa"/>
            <w:left w:w="30" w:type="dxa"/>
            <w:bottom w:w="0" w:type="dxa"/>
            <w:right w:w="30" w:type="dxa"/>
          </w:tblCellMar>
        </w:tblPrEx>
        <w:trPr>
          <w:cantSplit/>
          <w:trHeight w:val="391" w:hRule="atLeast"/>
        </w:trPr>
        <w:tc>
          <w:tcPr>
            <w:tcW w:w="1575" w:type="dxa"/>
            <w:vMerge w:val="continue"/>
            <w:tcBorders>
              <w:top w:val="nil"/>
              <w:left w:val="single" w:color="auto" w:sz="6" w:space="0"/>
              <w:bottom w:val="single" w:color="auto" w:sz="4" w:space="0"/>
              <w:right w:val="single" w:color="auto" w:sz="6" w:space="0"/>
            </w:tcBorders>
            <w:vAlign w:val="center"/>
          </w:tcPr>
          <w:p>
            <w:pPr>
              <w:jc w:val="both"/>
            </w:pPr>
          </w:p>
        </w:tc>
        <w:tc>
          <w:tcPr>
            <w:tcW w:w="1428"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181"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3204" w:type="dxa"/>
            <w:gridSpan w:val="5"/>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2092"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r>
      <w:tr>
        <w:tblPrEx>
          <w:tblCellMar>
            <w:top w:w="0" w:type="dxa"/>
            <w:left w:w="30" w:type="dxa"/>
            <w:bottom w:w="0" w:type="dxa"/>
            <w:right w:w="30" w:type="dxa"/>
          </w:tblCellMar>
        </w:tblPrEx>
        <w:trPr>
          <w:cantSplit/>
          <w:trHeight w:val="391" w:hRule="atLeast"/>
        </w:trPr>
        <w:tc>
          <w:tcPr>
            <w:tcW w:w="1575" w:type="dxa"/>
            <w:vMerge w:val="continue"/>
            <w:tcBorders>
              <w:top w:val="nil"/>
              <w:left w:val="single" w:color="auto" w:sz="6" w:space="0"/>
              <w:bottom w:val="single" w:color="auto" w:sz="4" w:space="0"/>
              <w:right w:val="single" w:color="auto" w:sz="6" w:space="0"/>
            </w:tcBorders>
            <w:vAlign w:val="center"/>
          </w:tcPr>
          <w:p>
            <w:pPr>
              <w:jc w:val="both"/>
            </w:pPr>
          </w:p>
        </w:tc>
        <w:tc>
          <w:tcPr>
            <w:tcW w:w="1428"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181"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3204" w:type="dxa"/>
            <w:gridSpan w:val="5"/>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2092"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r>
      <w:tr>
        <w:tblPrEx>
          <w:tblCellMar>
            <w:top w:w="0" w:type="dxa"/>
            <w:left w:w="30" w:type="dxa"/>
            <w:bottom w:w="0" w:type="dxa"/>
            <w:right w:w="30" w:type="dxa"/>
          </w:tblCellMar>
        </w:tblPrEx>
        <w:trPr>
          <w:cantSplit/>
          <w:trHeight w:val="391" w:hRule="atLeast"/>
        </w:trPr>
        <w:tc>
          <w:tcPr>
            <w:tcW w:w="1575" w:type="dxa"/>
            <w:vMerge w:val="continue"/>
            <w:tcBorders>
              <w:top w:val="nil"/>
              <w:left w:val="single" w:color="auto" w:sz="6" w:space="0"/>
              <w:bottom w:val="single" w:color="auto" w:sz="4" w:space="0"/>
              <w:right w:val="single" w:color="auto" w:sz="6" w:space="0"/>
            </w:tcBorders>
            <w:vAlign w:val="center"/>
          </w:tcPr>
          <w:p>
            <w:pPr>
              <w:jc w:val="both"/>
            </w:pPr>
          </w:p>
        </w:tc>
        <w:tc>
          <w:tcPr>
            <w:tcW w:w="1428"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181"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3204" w:type="dxa"/>
            <w:gridSpan w:val="5"/>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2092"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r>
      <w:tr>
        <w:tblPrEx>
          <w:tblCellMar>
            <w:top w:w="0" w:type="dxa"/>
            <w:left w:w="30" w:type="dxa"/>
            <w:bottom w:w="0" w:type="dxa"/>
            <w:right w:w="30" w:type="dxa"/>
          </w:tblCellMar>
        </w:tblPrEx>
        <w:trPr>
          <w:cantSplit/>
          <w:trHeight w:val="391" w:hRule="atLeast"/>
        </w:trPr>
        <w:tc>
          <w:tcPr>
            <w:tcW w:w="1575" w:type="dxa"/>
            <w:vMerge w:val="continue"/>
            <w:tcBorders>
              <w:top w:val="nil"/>
              <w:left w:val="single" w:color="auto" w:sz="6" w:space="0"/>
              <w:bottom w:val="single" w:color="auto" w:sz="4" w:space="0"/>
              <w:right w:val="single" w:color="auto" w:sz="6" w:space="0"/>
            </w:tcBorders>
            <w:vAlign w:val="center"/>
          </w:tcPr>
          <w:p>
            <w:pPr>
              <w:jc w:val="both"/>
            </w:pPr>
          </w:p>
        </w:tc>
        <w:tc>
          <w:tcPr>
            <w:tcW w:w="1428"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181"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3204" w:type="dxa"/>
            <w:gridSpan w:val="5"/>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2092"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r>
      <w:tr>
        <w:tblPrEx>
          <w:tblCellMar>
            <w:top w:w="0" w:type="dxa"/>
            <w:left w:w="30" w:type="dxa"/>
            <w:bottom w:w="0" w:type="dxa"/>
            <w:right w:w="30" w:type="dxa"/>
          </w:tblCellMar>
        </w:tblPrEx>
        <w:trPr>
          <w:cantSplit/>
          <w:trHeight w:val="391" w:hRule="atLeast"/>
        </w:trPr>
        <w:tc>
          <w:tcPr>
            <w:tcW w:w="1575" w:type="dxa"/>
            <w:vMerge w:val="continue"/>
            <w:tcBorders>
              <w:top w:val="nil"/>
              <w:left w:val="single" w:color="auto" w:sz="6" w:space="0"/>
              <w:bottom w:val="single" w:color="auto" w:sz="4" w:space="0"/>
              <w:right w:val="single" w:color="auto" w:sz="6" w:space="0"/>
            </w:tcBorders>
            <w:vAlign w:val="center"/>
          </w:tcPr>
          <w:p>
            <w:pPr>
              <w:jc w:val="both"/>
            </w:pPr>
          </w:p>
        </w:tc>
        <w:tc>
          <w:tcPr>
            <w:tcW w:w="1428"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1181" w:type="dxa"/>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3204" w:type="dxa"/>
            <w:gridSpan w:val="5"/>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c>
          <w:tcPr>
            <w:tcW w:w="2092" w:type="dxa"/>
            <w:gridSpan w:val="2"/>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r>
      <w:tr>
        <w:tblPrEx>
          <w:tblCellMar>
            <w:top w:w="0" w:type="dxa"/>
            <w:left w:w="30" w:type="dxa"/>
            <w:bottom w:w="0" w:type="dxa"/>
            <w:right w:w="30" w:type="dxa"/>
          </w:tblCellMar>
        </w:tblPrEx>
        <w:trPr>
          <w:cantSplit/>
          <w:trHeight w:val="534" w:hRule="atLeast"/>
        </w:trPr>
        <w:tc>
          <w:tcPr>
            <w:tcW w:w="1575" w:type="dxa"/>
            <w:tcBorders>
              <w:top w:val="nil"/>
              <w:left w:val="single" w:color="auto" w:sz="6" w:space="0"/>
              <w:bottom w:val="single" w:color="auto" w:sz="4" w:space="0"/>
              <w:right w:val="single" w:color="auto" w:sz="6" w:space="0"/>
            </w:tcBorders>
            <w:vAlign w:val="center"/>
          </w:tcPr>
          <w:p>
            <w:pPr>
              <w:spacing w:line="440" w:lineRule="exact"/>
              <w:jc w:val="both"/>
              <w:rPr>
                <w:rFonts w:ascii="方正仿宋_GBK" w:eastAsia="方正仿宋_GBK"/>
                <w:sz w:val="24"/>
              </w:rPr>
            </w:pPr>
            <w:r>
              <w:rPr>
                <w:rFonts w:hint="eastAsia" w:ascii="方正仿宋_GBK" w:eastAsia="方正仿宋_GBK"/>
                <w:sz w:val="24"/>
              </w:rPr>
              <w:t>备   注</w:t>
            </w:r>
          </w:p>
        </w:tc>
        <w:tc>
          <w:tcPr>
            <w:tcW w:w="7905" w:type="dxa"/>
            <w:gridSpan w:val="10"/>
            <w:tcBorders>
              <w:top w:val="single" w:color="auto" w:sz="4" w:space="0"/>
              <w:left w:val="single" w:color="auto" w:sz="6" w:space="0"/>
              <w:bottom w:val="single" w:color="auto" w:sz="4" w:space="0"/>
              <w:right w:val="single" w:color="auto" w:sz="6" w:space="0"/>
            </w:tcBorders>
            <w:vAlign w:val="center"/>
          </w:tcPr>
          <w:p>
            <w:pPr>
              <w:autoSpaceDE w:val="0"/>
              <w:autoSpaceDN w:val="0"/>
              <w:spacing w:line="440" w:lineRule="exact"/>
              <w:jc w:val="both"/>
              <w:rPr>
                <w:rFonts w:ascii="方正仿宋_GBK" w:eastAsia="方正仿宋_GBK"/>
                <w:sz w:val="24"/>
              </w:rPr>
            </w:pPr>
          </w:p>
        </w:tc>
      </w:tr>
    </w:tbl>
    <w:p>
      <w:pPr>
        <w:jc w:val="both"/>
        <w:rPr>
          <w:rFonts w:hint="default" w:ascii="Times New Roman" w:hAnsi="Times New Roman" w:cs="Times New Roma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ZDU5NWU0MTY1NmQ3NDc1MzE5N2UxNmYzOTNkYzUifQ=="/>
  </w:docVars>
  <w:rsids>
    <w:rsidRoot w:val="08065F55"/>
    <w:rsid w:val="04487458"/>
    <w:rsid w:val="08065F55"/>
    <w:rsid w:val="0FD34206"/>
    <w:rsid w:val="123D7DBD"/>
    <w:rsid w:val="19C51B8A"/>
    <w:rsid w:val="1D706161"/>
    <w:rsid w:val="1D84176F"/>
    <w:rsid w:val="1DB32574"/>
    <w:rsid w:val="2DE72A5D"/>
    <w:rsid w:val="37164E71"/>
    <w:rsid w:val="3F6251B6"/>
    <w:rsid w:val="43B6162D"/>
    <w:rsid w:val="494C073C"/>
    <w:rsid w:val="4EC63838"/>
    <w:rsid w:val="4F8A5DEF"/>
    <w:rsid w:val="5B6A0F2D"/>
    <w:rsid w:val="5C78249E"/>
    <w:rsid w:val="62054BBB"/>
    <w:rsid w:val="7C366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hAnsi="Times New Roman" w:cs="Times New Roman"/>
      <w:spacing w:val="-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2024-06-18T08:36:00Z</dcterms:created>
  <dc:creator>sky</dc:creator>
  <cp:lastModifiedBy>Administrator</cp:lastModifiedBy>
  <cp:lastPrinted>2024-12-17T06:20:29Z</cp:lastPrinted>
  <dcterms:modified xsi:type="dcterms:W3CDTF">2024-12-17T06:35:13Z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258810A537394BBA80BD72729DBF9B6F</vt:lpwstr>
  </property>
</Properties>
</file>