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74" w:type="dxa"/>
        <w:jc w:val="center"/>
        <w:tblLayout w:type="fixed"/>
        <w:tblCellMar>
          <w:top w:w="0" w:type="dxa"/>
          <w:left w:w="108" w:type="dxa"/>
          <w:bottom w:w="0" w:type="dxa"/>
          <w:right w:w="108" w:type="dxa"/>
        </w:tblCellMar>
      </w:tblPr>
      <w:tblGrid>
        <w:gridCol w:w="1920"/>
        <w:gridCol w:w="3140"/>
        <w:gridCol w:w="1440"/>
        <w:gridCol w:w="1360"/>
        <w:gridCol w:w="1940"/>
        <w:gridCol w:w="705"/>
        <w:gridCol w:w="3969"/>
      </w:tblGrid>
      <w:tr>
        <w:tblPrEx>
          <w:tblCellMar>
            <w:top w:w="0" w:type="dxa"/>
            <w:left w:w="108" w:type="dxa"/>
            <w:bottom w:w="0" w:type="dxa"/>
            <w:right w:w="108" w:type="dxa"/>
          </w:tblCellMar>
        </w:tblPrEx>
        <w:trPr>
          <w:trHeight w:val="975" w:hRule="atLeast"/>
          <w:jc w:val="center"/>
        </w:trPr>
        <w:tc>
          <w:tcPr>
            <w:tcW w:w="14474" w:type="dxa"/>
            <w:gridSpan w:val="7"/>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bookmarkStart w:id="0" w:name="_GoBack"/>
            <w:bookmarkEnd w:id="0"/>
            <w:r>
              <w:rPr>
                <w:rFonts w:hint="eastAsia" w:ascii="方正小标宋_GBK" w:hAnsi="宋体" w:eastAsia="方正小标宋_GBK" w:cs="宋体"/>
                <w:bCs/>
                <w:kern w:val="0"/>
                <w:sz w:val="44"/>
                <w:szCs w:val="36"/>
              </w:rPr>
              <w:t>部门整体绩效目标表</w:t>
            </w:r>
          </w:p>
        </w:tc>
      </w:tr>
      <w:tr>
        <w:tblPrEx>
          <w:tblCellMar>
            <w:top w:w="0" w:type="dxa"/>
            <w:left w:w="108" w:type="dxa"/>
            <w:bottom w:w="0" w:type="dxa"/>
            <w:right w:w="108" w:type="dxa"/>
          </w:tblCellMar>
        </w:tblPrEx>
        <w:trPr>
          <w:trHeight w:val="705" w:hRule="atLeast"/>
          <w:jc w:val="center"/>
        </w:trPr>
        <w:tc>
          <w:tcPr>
            <w:tcW w:w="19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rPr>
                <w:rFonts w:ascii="宋体" w:hAnsi="宋体" w:cs="宋体"/>
                <w:kern w:val="0"/>
                <w:sz w:val="28"/>
                <w:szCs w:val="28"/>
              </w:rPr>
            </w:pPr>
            <w:r>
              <w:rPr>
                <w:rFonts w:hint="eastAsia" w:ascii="宋体" w:hAnsi="宋体" w:cs="宋体"/>
                <w:kern w:val="0"/>
                <w:sz w:val="28"/>
                <w:szCs w:val="28"/>
              </w:rPr>
              <w:t>业务主管部门</w:t>
            </w:r>
          </w:p>
        </w:tc>
        <w:tc>
          <w:tcPr>
            <w:tcW w:w="5940" w:type="dxa"/>
            <w:gridSpan w:val="3"/>
            <w:tcBorders>
              <w:top w:val="single" w:color="auto" w:sz="4" w:space="0"/>
              <w:left w:val="nil"/>
              <w:bottom w:val="single" w:color="auto" w:sz="4" w:space="0"/>
              <w:right w:val="nil"/>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rPr>
                <w:rFonts w:ascii="宋体" w:hAnsi="宋体" w:cs="宋体"/>
                <w:kern w:val="0"/>
                <w:sz w:val="28"/>
                <w:szCs w:val="28"/>
              </w:rPr>
            </w:pPr>
            <w:r>
              <w:rPr>
                <w:rFonts w:hint="eastAsia" w:ascii="宋体" w:hAnsi="宋体" w:cs="宋体"/>
                <w:kern w:val="0"/>
                <w:sz w:val="28"/>
                <w:szCs w:val="28"/>
                <w:lang w:eastAsia="zh-CN"/>
              </w:rPr>
              <w:t>区纪委</w:t>
            </w:r>
            <w:r>
              <w:rPr>
                <w:rFonts w:hint="eastAsia" w:ascii="宋体" w:hAnsi="宋体" w:cs="宋体"/>
                <w:kern w:val="0"/>
                <w:sz w:val="28"/>
                <w:szCs w:val="28"/>
              </w:rPr>
              <w:t>　</w:t>
            </w:r>
          </w:p>
        </w:tc>
        <w:tc>
          <w:tcPr>
            <w:tcW w:w="2645"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rPr>
                <w:rFonts w:ascii="宋体" w:hAnsi="宋体" w:cs="宋体"/>
                <w:kern w:val="0"/>
                <w:sz w:val="28"/>
                <w:szCs w:val="28"/>
              </w:rPr>
            </w:pPr>
            <w:r>
              <w:rPr>
                <w:rFonts w:hint="eastAsia" w:ascii="宋体" w:hAnsi="宋体" w:cs="宋体"/>
                <w:kern w:val="0"/>
                <w:sz w:val="28"/>
                <w:szCs w:val="28"/>
              </w:rPr>
              <w:t>部门支出预算总量（万元）</w:t>
            </w:r>
          </w:p>
        </w:tc>
        <w:tc>
          <w:tcPr>
            <w:tcW w:w="3969"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方正仿宋_GBK" w:cs="宋体"/>
                <w:kern w:val="0"/>
                <w:sz w:val="28"/>
                <w:szCs w:val="28"/>
                <w:lang w:val="en-US" w:eastAsia="zh-CN"/>
              </w:rPr>
            </w:pPr>
            <w:r>
              <w:rPr>
                <w:rFonts w:hint="default" w:ascii="Times New Roman" w:hAnsi="Times New Roman" w:cs="Times New Roman"/>
                <w:kern w:val="0"/>
                <w:sz w:val="28"/>
                <w:szCs w:val="28"/>
                <w:lang w:val="en-US" w:eastAsia="zh-CN"/>
              </w:rPr>
              <w:t>2265.13</w:t>
            </w:r>
          </w:p>
        </w:tc>
      </w:tr>
      <w:tr>
        <w:tblPrEx>
          <w:tblCellMar>
            <w:top w:w="0" w:type="dxa"/>
            <w:left w:w="108" w:type="dxa"/>
            <w:bottom w:w="0" w:type="dxa"/>
            <w:right w:w="108" w:type="dxa"/>
          </w:tblCellMar>
        </w:tblPrEx>
        <w:trPr>
          <w:trHeight w:val="2190" w:hRule="atLeast"/>
          <w:jc w:val="center"/>
        </w:trPr>
        <w:tc>
          <w:tcPr>
            <w:tcW w:w="1920"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rPr>
                <w:rFonts w:ascii="宋体" w:hAnsi="宋体" w:cs="宋体"/>
                <w:kern w:val="0"/>
                <w:sz w:val="28"/>
                <w:szCs w:val="28"/>
              </w:rPr>
            </w:pPr>
            <w:r>
              <w:rPr>
                <w:rFonts w:hint="eastAsia" w:ascii="宋体" w:hAnsi="宋体" w:cs="宋体"/>
                <w:kern w:val="0"/>
                <w:sz w:val="28"/>
                <w:szCs w:val="28"/>
              </w:rPr>
              <w:t>当年整体绩效目标</w:t>
            </w:r>
          </w:p>
        </w:tc>
        <w:tc>
          <w:tcPr>
            <w:tcW w:w="12554" w:type="dxa"/>
            <w:gridSpan w:val="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宋体" w:hAnsi="宋体" w:cs="宋体"/>
                <w:kern w:val="0"/>
                <w:sz w:val="28"/>
                <w:szCs w:val="28"/>
              </w:rPr>
            </w:pPr>
            <w:r>
              <w:rPr>
                <w:rFonts w:hint="eastAsia" w:ascii="宋体" w:hAnsi="宋体" w:cs="宋体"/>
                <w:kern w:val="0"/>
                <w:sz w:val="28"/>
                <w:szCs w:val="28"/>
              </w:rPr>
              <w:t>深入贯彻落实党的二十大和历次全会精神，按照市纪委监委和区委安排部署，充分发挥党内监督和国家监察专责机关作用，认真履行职能职责，找准服务保障重点，为改革发展保驾护航。一是紧扣成渝地区双城经济圈建设、西部陆海新通道建设等重大决策部署和重点工作强化政治监督。二是深入开展群众身边不正之风和腐败问题集中整治，助力基层社会治理和维护社会稳定。三是加快推进清廉单元建设，努力打造全市清廉单元示范标杆，不断培厚良好政治生态土壤。四是紧盯重点领域、关键环节，坚定不移深化反腐败工作。五是加大对中央八项规定及其实施细则精神贯彻落实情况的监督检查力度，深化纠治形式主义为基层减负。六是加大关心关爱力度，健全激励保障机制，提升干部队伍的凝聚力和战斗力。　</w:t>
            </w:r>
          </w:p>
        </w:tc>
      </w:tr>
      <w:tr>
        <w:tblPrEx>
          <w:tblCellMar>
            <w:top w:w="0" w:type="dxa"/>
            <w:left w:w="108" w:type="dxa"/>
            <w:bottom w:w="0" w:type="dxa"/>
            <w:right w:w="108" w:type="dxa"/>
          </w:tblCellMar>
        </w:tblPrEx>
        <w:trPr>
          <w:trHeight w:val="420" w:hRule="atLeast"/>
          <w:jc w:val="center"/>
        </w:trPr>
        <w:tc>
          <w:tcPr>
            <w:tcW w:w="1920"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rPr>
                <w:rFonts w:ascii="宋体" w:hAnsi="宋体" w:cs="宋体"/>
                <w:color w:val="000000"/>
                <w:kern w:val="0"/>
                <w:sz w:val="28"/>
                <w:szCs w:val="28"/>
              </w:rPr>
            </w:pPr>
            <w:r>
              <w:rPr>
                <w:rFonts w:hint="eastAsia" w:ascii="宋体" w:hAnsi="宋体" w:cs="宋体"/>
                <w:color w:val="000000"/>
                <w:kern w:val="0"/>
                <w:sz w:val="28"/>
                <w:szCs w:val="28"/>
              </w:rPr>
              <w:t>绩效指标</w:t>
            </w:r>
          </w:p>
        </w:tc>
        <w:tc>
          <w:tcPr>
            <w:tcW w:w="3140"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rPr>
                <w:rFonts w:ascii="宋体" w:hAnsi="宋体" w:cs="宋体"/>
                <w:kern w:val="0"/>
                <w:sz w:val="28"/>
                <w:szCs w:val="28"/>
              </w:rPr>
            </w:pPr>
            <w:r>
              <w:rPr>
                <w:rFonts w:hint="eastAsia" w:ascii="宋体" w:hAnsi="宋体" w:cs="宋体"/>
                <w:kern w:val="0"/>
                <w:sz w:val="28"/>
                <w:szCs w:val="28"/>
              </w:rPr>
              <w:t>指标</w:t>
            </w:r>
          </w:p>
        </w:tc>
        <w:tc>
          <w:tcPr>
            <w:tcW w:w="14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rPr>
                <w:rFonts w:ascii="宋体" w:hAnsi="宋体" w:cs="宋体"/>
                <w:kern w:val="0"/>
                <w:sz w:val="28"/>
                <w:szCs w:val="28"/>
              </w:rPr>
            </w:pPr>
            <w:r>
              <w:rPr>
                <w:rFonts w:hint="eastAsia" w:ascii="宋体" w:hAnsi="宋体" w:cs="宋体"/>
                <w:kern w:val="0"/>
                <w:sz w:val="28"/>
                <w:szCs w:val="28"/>
              </w:rPr>
              <w:t>指标权重</w:t>
            </w:r>
          </w:p>
        </w:tc>
        <w:tc>
          <w:tcPr>
            <w:tcW w:w="136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rPr>
                <w:rFonts w:ascii="宋体" w:hAnsi="宋体" w:cs="宋体"/>
                <w:kern w:val="0"/>
                <w:sz w:val="28"/>
                <w:szCs w:val="28"/>
              </w:rPr>
            </w:pPr>
            <w:r>
              <w:rPr>
                <w:rFonts w:hint="eastAsia" w:ascii="宋体" w:hAnsi="宋体" w:cs="宋体"/>
                <w:kern w:val="0"/>
                <w:sz w:val="28"/>
                <w:szCs w:val="28"/>
              </w:rPr>
              <w:t>计量单位</w:t>
            </w:r>
          </w:p>
        </w:tc>
        <w:tc>
          <w:tcPr>
            <w:tcW w:w="19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rPr>
                <w:rFonts w:ascii="宋体" w:hAnsi="宋体" w:cs="宋体"/>
                <w:kern w:val="0"/>
                <w:sz w:val="28"/>
                <w:szCs w:val="28"/>
              </w:rPr>
            </w:pPr>
            <w:r>
              <w:rPr>
                <w:rFonts w:hint="eastAsia" w:ascii="宋体" w:hAnsi="宋体" w:cs="宋体"/>
                <w:kern w:val="0"/>
                <w:sz w:val="28"/>
                <w:szCs w:val="28"/>
              </w:rPr>
              <w:t>指标性质</w:t>
            </w:r>
          </w:p>
        </w:tc>
        <w:tc>
          <w:tcPr>
            <w:tcW w:w="4674"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rPr>
                <w:rFonts w:ascii="宋体" w:hAnsi="宋体" w:cs="宋体"/>
                <w:kern w:val="0"/>
                <w:sz w:val="28"/>
                <w:szCs w:val="28"/>
              </w:rPr>
            </w:pPr>
            <w:r>
              <w:rPr>
                <w:rFonts w:hint="eastAsia" w:ascii="宋体" w:hAnsi="宋体" w:cs="宋体"/>
                <w:kern w:val="0"/>
                <w:sz w:val="28"/>
                <w:szCs w:val="28"/>
              </w:rPr>
              <w:t>指标值</w:t>
            </w:r>
          </w:p>
        </w:tc>
      </w:tr>
      <w:tr>
        <w:tblPrEx>
          <w:tblCellMar>
            <w:top w:w="0" w:type="dxa"/>
            <w:left w:w="108" w:type="dxa"/>
            <w:bottom w:w="0" w:type="dxa"/>
            <w:right w:w="108" w:type="dxa"/>
          </w:tblCellMar>
        </w:tblPrEx>
        <w:trPr>
          <w:trHeight w:val="420" w:hRule="atLeast"/>
          <w:jc w:val="center"/>
        </w:trPr>
        <w:tc>
          <w:tcPr>
            <w:tcW w:w="19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rPr>
                <w:rFonts w:ascii="宋体" w:hAnsi="宋体" w:cs="宋体"/>
                <w:color w:val="000000"/>
                <w:kern w:val="0"/>
                <w:sz w:val="28"/>
                <w:szCs w:val="28"/>
              </w:rPr>
            </w:pPr>
          </w:p>
        </w:tc>
        <w:tc>
          <w:tcPr>
            <w:tcW w:w="314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cs="宋体"/>
                <w:kern w:val="0"/>
                <w:sz w:val="28"/>
                <w:szCs w:val="28"/>
              </w:rPr>
            </w:pPr>
            <w:r>
              <w:rPr>
                <w:rFonts w:hint="eastAsia" w:ascii="宋体" w:hAnsi="宋体" w:cs="宋体"/>
                <w:kern w:val="0"/>
                <w:sz w:val="28"/>
                <w:szCs w:val="28"/>
                <w:lang w:val="en-US" w:eastAsia="zh-CN"/>
              </w:rPr>
              <w:t>按时完成各项交办任务</w:t>
            </w:r>
          </w:p>
        </w:tc>
        <w:tc>
          <w:tcPr>
            <w:tcW w:w="14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cs="宋体"/>
                <w:kern w:val="0"/>
                <w:sz w:val="28"/>
                <w:szCs w:val="28"/>
              </w:rPr>
            </w:pPr>
            <w:r>
              <w:rPr>
                <w:rFonts w:hint="default" w:ascii="Times New Roman" w:hAnsi="Times New Roman" w:eastAsia="宋体" w:cs="Times New Roman"/>
                <w:i w:val="0"/>
                <w:iCs w:val="0"/>
                <w:color w:val="000000"/>
                <w:kern w:val="0"/>
                <w:sz w:val="28"/>
                <w:szCs w:val="28"/>
                <w:u w:val="none"/>
                <w:lang w:val="en-US" w:eastAsia="zh-CN" w:bidi="ar"/>
              </w:rPr>
              <w:t>25%</w:t>
            </w:r>
          </w:p>
        </w:tc>
        <w:tc>
          <w:tcPr>
            <w:tcW w:w="136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rPr>
                <w:rFonts w:ascii="宋体" w:hAnsi="宋体" w:cs="宋体"/>
                <w:kern w:val="0"/>
                <w:sz w:val="28"/>
                <w:szCs w:val="28"/>
              </w:rPr>
            </w:pPr>
            <w:r>
              <w:rPr>
                <w:rFonts w:hint="eastAsia" w:ascii="宋体" w:hAnsi="宋体" w:cs="宋体"/>
                <w:kern w:val="0"/>
                <w:sz w:val="28"/>
                <w:szCs w:val="28"/>
              </w:rPr>
              <w:t>　</w:t>
            </w:r>
          </w:p>
        </w:tc>
        <w:tc>
          <w:tcPr>
            <w:tcW w:w="19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i w:val="0"/>
                <w:iCs w:val="0"/>
                <w:color w:val="000000"/>
                <w:kern w:val="0"/>
                <w:sz w:val="28"/>
                <w:szCs w:val="28"/>
                <w:u w:val="none"/>
                <w:lang w:val="en-US" w:eastAsia="zh-CN" w:bidi="ar"/>
              </w:rPr>
              <w:t>定性</w:t>
            </w:r>
          </w:p>
        </w:tc>
        <w:tc>
          <w:tcPr>
            <w:tcW w:w="4674"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i w:val="0"/>
                <w:iCs w:val="0"/>
                <w:color w:val="000000"/>
                <w:kern w:val="0"/>
                <w:sz w:val="28"/>
                <w:szCs w:val="28"/>
                <w:u w:val="none"/>
                <w:lang w:val="en-US" w:eastAsia="zh-CN" w:bidi="ar"/>
              </w:rPr>
              <w:t>按时</w:t>
            </w:r>
          </w:p>
        </w:tc>
      </w:tr>
      <w:tr>
        <w:tblPrEx>
          <w:tblCellMar>
            <w:top w:w="0" w:type="dxa"/>
            <w:left w:w="108" w:type="dxa"/>
            <w:bottom w:w="0" w:type="dxa"/>
            <w:right w:w="108" w:type="dxa"/>
          </w:tblCellMar>
        </w:tblPrEx>
        <w:trPr>
          <w:trHeight w:val="420" w:hRule="atLeast"/>
          <w:jc w:val="center"/>
        </w:trPr>
        <w:tc>
          <w:tcPr>
            <w:tcW w:w="19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rPr>
                <w:rFonts w:ascii="宋体" w:hAnsi="宋体" w:cs="宋体"/>
                <w:color w:val="000000"/>
                <w:kern w:val="0"/>
                <w:sz w:val="28"/>
                <w:szCs w:val="28"/>
              </w:rPr>
            </w:pPr>
          </w:p>
        </w:tc>
        <w:tc>
          <w:tcPr>
            <w:tcW w:w="314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cs="宋体"/>
                <w:kern w:val="0"/>
                <w:sz w:val="28"/>
                <w:szCs w:val="28"/>
              </w:rPr>
            </w:pPr>
            <w:r>
              <w:rPr>
                <w:rFonts w:hint="eastAsia" w:ascii="宋体" w:hAnsi="宋体" w:cs="宋体"/>
                <w:kern w:val="0"/>
                <w:sz w:val="28"/>
                <w:szCs w:val="28"/>
                <w:lang w:val="en-US" w:eastAsia="zh-CN"/>
              </w:rPr>
              <w:t>后勤保障运行</w:t>
            </w:r>
          </w:p>
        </w:tc>
        <w:tc>
          <w:tcPr>
            <w:tcW w:w="14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cs="宋体"/>
                <w:kern w:val="0"/>
                <w:sz w:val="28"/>
                <w:szCs w:val="28"/>
              </w:rPr>
            </w:pPr>
            <w:r>
              <w:rPr>
                <w:rFonts w:hint="default" w:ascii="Times New Roman" w:hAnsi="Times New Roman" w:eastAsia="宋体" w:cs="Times New Roman"/>
                <w:i w:val="0"/>
                <w:iCs w:val="0"/>
                <w:color w:val="000000"/>
                <w:kern w:val="0"/>
                <w:sz w:val="28"/>
                <w:szCs w:val="28"/>
                <w:u w:val="none"/>
                <w:lang w:val="en-US" w:eastAsia="zh-CN" w:bidi="ar"/>
              </w:rPr>
              <w:t>15%</w:t>
            </w:r>
          </w:p>
        </w:tc>
        <w:tc>
          <w:tcPr>
            <w:tcW w:w="136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rPr>
                <w:rFonts w:ascii="宋体" w:hAnsi="宋体" w:cs="宋体"/>
                <w:kern w:val="0"/>
                <w:sz w:val="28"/>
                <w:szCs w:val="28"/>
              </w:rPr>
            </w:pPr>
            <w:r>
              <w:rPr>
                <w:rFonts w:hint="eastAsia" w:ascii="宋体" w:hAnsi="宋体" w:cs="宋体"/>
                <w:kern w:val="0"/>
                <w:sz w:val="28"/>
                <w:szCs w:val="28"/>
              </w:rPr>
              <w:t>　</w:t>
            </w:r>
          </w:p>
        </w:tc>
        <w:tc>
          <w:tcPr>
            <w:tcW w:w="19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i w:val="0"/>
                <w:iCs w:val="0"/>
                <w:color w:val="000000"/>
                <w:kern w:val="0"/>
                <w:sz w:val="28"/>
                <w:szCs w:val="28"/>
                <w:u w:val="none"/>
                <w:lang w:val="en-US" w:eastAsia="zh-CN" w:bidi="ar"/>
              </w:rPr>
              <w:t>定性</w:t>
            </w:r>
          </w:p>
        </w:tc>
        <w:tc>
          <w:tcPr>
            <w:tcW w:w="4674"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i w:val="0"/>
                <w:iCs w:val="0"/>
                <w:color w:val="000000"/>
                <w:kern w:val="0"/>
                <w:sz w:val="28"/>
                <w:szCs w:val="28"/>
                <w:u w:val="none"/>
                <w:lang w:val="en-US" w:eastAsia="zh-CN" w:bidi="ar"/>
              </w:rPr>
              <w:t>正常</w:t>
            </w:r>
          </w:p>
        </w:tc>
      </w:tr>
      <w:tr>
        <w:tblPrEx>
          <w:tblCellMar>
            <w:top w:w="0" w:type="dxa"/>
            <w:left w:w="108" w:type="dxa"/>
            <w:bottom w:w="0" w:type="dxa"/>
            <w:right w:w="108" w:type="dxa"/>
          </w:tblCellMar>
        </w:tblPrEx>
        <w:trPr>
          <w:trHeight w:val="420" w:hRule="atLeast"/>
          <w:jc w:val="center"/>
        </w:trPr>
        <w:tc>
          <w:tcPr>
            <w:tcW w:w="19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rPr>
                <w:rFonts w:ascii="宋体" w:hAnsi="宋体" w:cs="宋体"/>
                <w:color w:val="000000"/>
                <w:kern w:val="0"/>
                <w:sz w:val="28"/>
                <w:szCs w:val="28"/>
              </w:rPr>
            </w:pPr>
          </w:p>
        </w:tc>
        <w:tc>
          <w:tcPr>
            <w:tcW w:w="314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cs="宋体"/>
                <w:kern w:val="0"/>
                <w:sz w:val="28"/>
                <w:szCs w:val="28"/>
              </w:rPr>
            </w:pPr>
            <w:r>
              <w:rPr>
                <w:rFonts w:hint="eastAsia" w:ascii="宋体" w:hAnsi="宋体" w:cs="宋体"/>
                <w:kern w:val="0"/>
                <w:sz w:val="28"/>
                <w:szCs w:val="28"/>
                <w:lang w:val="en-US" w:eastAsia="zh-CN"/>
              </w:rPr>
              <w:t>政治环境</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cs="宋体"/>
                <w:color w:val="000000"/>
                <w:kern w:val="0"/>
                <w:sz w:val="28"/>
                <w:szCs w:val="28"/>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1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9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i w:val="0"/>
                <w:iCs w:val="0"/>
                <w:color w:val="000000"/>
                <w:kern w:val="0"/>
                <w:sz w:val="28"/>
                <w:szCs w:val="28"/>
                <w:u w:val="none"/>
                <w:lang w:val="en-US" w:eastAsia="zh-CN" w:bidi="ar"/>
              </w:rPr>
              <w:t>定性</w:t>
            </w:r>
          </w:p>
        </w:tc>
        <w:tc>
          <w:tcPr>
            <w:tcW w:w="46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i w:val="0"/>
                <w:iCs w:val="0"/>
                <w:color w:val="000000"/>
                <w:kern w:val="0"/>
                <w:sz w:val="28"/>
                <w:szCs w:val="28"/>
                <w:u w:val="none"/>
                <w:lang w:val="en-US" w:eastAsia="zh-CN" w:bidi="ar"/>
              </w:rPr>
              <w:t>良好</w:t>
            </w:r>
          </w:p>
        </w:tc>
      </w:tr>
      <w:tr>
        <w:tblPrEx>
          <w:tblCellMar>
            <w:top w:w="0" w:type="dxa"/>
            <w:left w:w="108" w:type="dxa"/>
            <w:bottom w:w="0" w:type="dxa"/>
            <w:right w:w="108" w:type="dxa"/>
          </w:tblCellMar>
        </w:tblPrEx>
        <w:trPr>
          <w:trHeight w:val="420" w:hRule="atLeast"/>
          <w:jc w:val="center"/>
        </w:trPr>
        <w:tc>
          <w:tcPr>
            <w:tcW w:w="19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rPr>
                <w:rFonts w:ascii="宋体" w:hAnsi="宋体" w:cs="宋体"/>
                <w:color w:val="000000"/>
                <w:kern w:val="0"/>
                <w:sz w:val="28"/>
                <w:szCs w:val="28"/>
              </w:rPr>
            </w:pPr>
          </w:p>
        </w:tc>
        <w:tc>
          <w:tcPr>
            <w:tcW w:w="314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cs="宋体"/>
                <w:kern w:val="0"/>
                <w:sz w:val="28"/>
                <w:szCs w:val="28"/>
              </w:rPr>
            </w:pPr>
            <w:r>
              <w:rPr>
                <w:rFonts w:hint="eastAsia" w:ascii="宋体" w:hAnsi="宋体" w:cs="宋体"/>
                <w:kern w:val="0"/>
                <w:sz w:val="28"/>
                <w:szCs w:val="28"/>
                <w:lang w:val="en-US" w:eastAsia="zh-CN"/>
              </w:rPr>
              <w:t>监督对象满意度</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cs="宋体"/>
                <w:color w:val="000000"/>
                <w:kern w:val="0"/>
                <w:sz w:val="28"/>
                <w:szCs w:val="28"/>
              </w:rPr>
            </w:pPr>
            <w:r>
              <w:rPr>
                <w:rFonts w:hint="default" w:ascii="Times New Roman" w:hAnsi="Times New Roman" w:eastAsia="宋体" w:cs="Times New Roman"/>
                <w:i w:val="0"/>
                <w:iCs w:val="0"/>
                <w:color w:val="000000"/>
                <w:kern w:val="0"/>
                <w:sz w:val="28"/>
                <w:szCs w:val="28"/>
                <w:u w:val="none"/>
                <w:lang w:val="en-US" w:eastAsia="zh-CN" w:bidi="ar"/>
              </w:rPr>
              <w:t>20%</w:t>
            </w:r>
          </w:p>
        </w:tc>
        <w:tc>
          <w:tcPr>
            <w:tcW w:w="1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9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i w:val="0"/>
                <w:iCs w:val="0"/>
                <w:color w:val="000000"/>
                <w:kern w:val="0"/>
                <w:sz w:val="28"/>
                <w:szCs w:val="28"/>
                <w:u w:val="none"/>
                <w:lang w:val="en-US" w:eastAsia="zh-CN" w:bidi="ar"/>
              </w:rPr>
              <w:t>定性</w:t>
            </w:r>
          </w:p>
        </w:tc>
        <w:tc>
          <w:tcPr>
            <w:tcW w:w="46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i w:val="0"/>
                <w:iCs w:val="0"/>
                <w:color w:val="000000"/>
                <w:kern w:val="0"/>
                <w:sz w:val="28"/>
                <w:szCs w:val="28"/>
                <w:u w:val="none"/>
                <w:lang w:val="en-US" w:eastAsia="zh-CN" w:bidi="ar"/>
              </w:rPr>
              <w:t>满意</w:t>
            </w:r>
          </w:p>
        </w:tc>
      </w:tr>
      <w:tr>
        <w:tblPrEx>
          <w:tblCellMar>
            <w:top w:w="0" w:type="dxa"/>
            <w:left w:w="108" w:type="dxa"/>
            <w:bottom w:w="0" w:type="dxa"/>
            <w:right w:w="108" w:type="dxa"/>
          </w:tblCellMar>
        </w:tblPrEx>
        <w:trPr>
          <w:trHeight w:val="420" w:hRule="atLeast"/>
          <w:jc w:val="center"/>
        </w:trPr>
        <w:tc>
          <w:tcPr>
            <w:tcW w:w="1920"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rPr>
                <w:rFonts w:ascii="宋体" w:hAnsi="宋体" w:cs="宋体"/>
                <w:color w:val="000000"/>
                <w:kern w:val="0"/>
                <w:sz w:val="28"/>
                <w:szCs w:val="28"/>
              </w:rPr>
            </w:pPr>
          </w:p>
        </w:tc>
        <w:tc>
          <w:tcPr>
            <w:tcW w:w="314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cs="宋体"/>
                <w:kern w:val="0"/>
                <w:sz w:val="28"/>
                <w:szCs w:val="28"/>
              </w:rPr>
            </w:pPr>
            <w:r>
              <w:rPr>
                <w:rFonts w:hint="eastAsia" w:ascii="宋体" w:hAnsi="宋体" w:cs="宋体"/>
                <w:kern w:val="0"/>
                <w:sz w:val="28"/>
                <w:szCs w:val="28"/>
                <w:lang w:val="en-US" w:eastAsia="zh-CN"/>
              </w:rPr>
              <w:t>落实过紧日子要求</w:t>
            </w:r>
          </w:p>
        </w:tc>
        <w:tc>
          <w:tcPr>
            <w:tcW w:w="14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宋体" w:hAnsi="宋体" w:cs="宋体"/>
                <w:color w:val="000000"/>
                <w:kern w:val="0"/>
                <w:sz w:val="28"/>
                <w:szCs w:val="28"/>
              </w:rPr>
            </w:pPr>
            <w:r>
              <w:rPr>
                <w:rFonts w:hint="default" w:ascii="Times New Roman" w:hAnsi="Times New Roman" w:eastAsia="宋体" w:cs="Times New Roman"/>
                <w:i w:val="0"/>
                <w:iCs w:val="0"/>
                <w:color w:val="000000"/>
                <w:kern w:val="0"/>
                <w:sz w:val="28"/>
                <w:szCs w:val="28"/>
                <w:u w:val="none"/>
                <w:lang w:val="en-US" w:eastAsia="zh-CN" w:bidi="ar"/>
              </w:rPr>
              <w:t>20%</w:t>
            </w:r>
          </w:p>
        </w:tc>
        <w:tc>
          <w:tcPr>
            <w:tcW w:w="13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194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i w:val="0"/>
                <w:iCs w:val="0"/>
                <w:color w:val="000000"/>
                <w:kern w:val="0"/>
                <w:sz w:val="28"/>
                <w:szCs w:val="28"/>
                <w:u w:val="none"/>
                <w:lang w:val="en-US" w:eastAsia="zh-CN" w:bidi="ar"/>
              </w:rPr>
              <w:t>定性</w:t>
            </w:r>
          </w:p>
        </w:tc>
        <w:tc>
          <w:tcPr>
            <w:tcW w:w="4674"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i w:val="0"/>
                <w:iCs w:val="0"/>
                <w:color w:val="000000"/>
                <w:kern w:val="0"/>
                <w:sz w:val="28"/>
                <w:szCs w:val="28"/>
                <w:u w:val="none"/>
                <w:lang w:val="en-US" w:eastAsia="zh-CN" w:bidi="ar"/>
              </w:rPr>
              <w:t>节俭</w:t>
            </w:r>
          </w:p>
        </w:tc>
      </w:tr>
    </w:tbl>
    <w:p/>
    <w:sectPr>
      <w:pgSz w:w="16838" w:h="11906" w:orient="landscape"/>
      <w:pgMar w:top="1446" w:right="1984" w:bottom="1446"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D3C08"/>
    <w:rsid w:val="002D1D92"/>
    <w:rsid w:val="003A3191"/>
    <w:rsid w:val="004E79CF"/>
    <w:rsid w:val="007F20E8"/>
    <w:rsid w:val="00916CE4"/>
    <w:rsid w:val="00C36A80"/>
    <w:rsid w:val="00E8564D"/>
    <w:rsid w:val="00FE1C3B"/>
    <w:rsid w:val="010B03A9"/>
    <w:rsid w:val="0128636D"/>
    <w:rsid w:val="015D14DD"/>
    <w:rsid w:val="01694F5A"/>
    <w:rsid w:val="01734CA5"/>
    <w:rsid w:val="017E024A"/>
    <w:rsid w:val="021158E9"/>
    <w:rsid w:val="023F128B"/>
    <w:rsid w:val="0243761F"/>
    <w:rsid w:val="026C74DD"/>
    <w:rsid w:val="02803750"/>
    <w:rsid w:val="02854D29"/>
    <w:rsid w:val="029F3E1B"/>
    <w:rsid w:val="02CF534B"/>
    <w:rsid w:val="03452CA2"/>
    <w:rsid w:val="035A5FC7"/>
    <w:rsid w:val="03CE1BD2"/>
    <w:rsid w:val="04451BB2"/>
    <w:rsid w:val="046D7C59"/>
    <w:rsid w:val="047A446C"/>
    <w:rsid w:val="047F62D8"/>
    <w:rsid w:val="056621B9"/>
    <w:rsid w:val="058F6178"/>
    <w:rsid w:val="05DB7114"/>
    <w:rsid w:val="05F248AB"/>
    <w:rsid w:val="05FB7E64"/>
    <w:rsid w:val="06803993"/>
    <w:rsid w:val="06B56633"/>
    <w:rsid w:val="06C836AD"/>
    <w:rsid w:val="06D526AA"/>
    <w:rsid w:val="080B6FA4"/>
    <w:rsid w:val="080C1EB7"/>
    <w:rsid w:val="084C0047"/>
    <w:rsid w:val="08902732"/>
    <w:rsid w:val="08A079C9"/>
    <w:rsid w:val="08FD6A91"/>
    <w:rsid w:val="08FE5656"/>
    <w:rsid w:val="09606483"/>
    <w:rsid w:val="098333B0"/>
    <w:rsid w:val="0A041854"/>
    <w:rsid w:val="0A087256"/>
    <w:rsid w:val="0A7B0120"/>
    <w:rsid w:val="0AF100AA"/>
    <w:rsid w:val="0AFA5BB0"/>
    <w:rsid w:val="0AFD6917"/>
    <w:rsid w:val="0B916490"/>
    <w:rsid w:val="0BA512D0"/>
    <w:rsid w:val="0BAC7C6F"/>
    <w:rsid w:val="0BB92B85"/>
    <w:rsid w:val="0BDD75A5"/>
    <w:rsid w:val="0BE02E1E"/>
    <w:rsid w:val="0BFE5780"/>
    <w:rsid w:val="0C08154F"/>
    <w:rsid w:val="0C14187D"/>
    <w:rsid w:val="0C30619E"/>
    <w:rsid w:val="0C531096"/>
    <w:rsid w:val="0C612C61"/>
    <w:rsid w:val="0C667B12"/>
    <w:rsid w:val="0C8155E6"/>
    <w:rsid w:val="0C8774C6"/>
    <w:rsid w:val="0C9279C8"/>
    <w:rsid w:val="0DB533D2"/>
    <w:rsid w:val="0DC451A2"/>
    <w:rsid w:val="0DDA633A"/>
    <w:rsid w:val="0E055F6F"/>
    <w:rsid w:val="0E492E90"/>
    <w:rsid w:val="0EC15199"/>
    <w:rsid w:val="0EC63BB6"/>
    <w:rsid w:val="0EC7191D"/>
    <w:rsid w:val="0ECB6A56"/>
    <w:rsid w:val="0F0D2A82"/>
    <w:rsid w:val="0FBF4BF0"/>
    <w:rsid w:val="0FFC4146"/>
    <w:rsid w:val="103E5C9A"/>
    <w:rsid w:val="10487BDC"/>
    <w:rsid w:val="106D2AB7"/>
    <w:rsid w:val="10823117"/>
    <w:rsid w:val="10891FA4"/>
    <w:rsid w:val="10A14998"/>
    <w:rsid w:val="10A97B3D"/>
    <w:rsid w:val="10C52E03"/>
    <w:rsid w:val="10DA6D41"/>
    <w:rsid w:val="1116715A"/>
    <w:rsid w:val="11653E09"/>
    <w:rsid w:val="116C464A"/>
    <w:rsid w:val="11A13D9D"/>
    <w:rsid w:val="12186735"/>
    <w:rsid w:val="122660F1"/>
    <w:rsid w:val="126527FB"/>
    <w:rsid w:val="127C73EA"/>
    <w:rsid w:val="12976F2E"/>
    <w:rsid w:val="13430FBC"/>
    <w:rsid w:val="13592F22"/>
    <w:rsid w:val="13606B1F"/>
    <w:rsid w:val="139F5BCD"/>
    <w:rsid w:val="13B95376"/>
    <w:rsid w:val="13F126D8"/>
    <w:rsid w:val="14806865"/>
    <w:rsid w:val="149865D7"/>
    <w:rsid w:val="14E24850"/>
    <w:rsid w:val="14FB5054"/>
    <w:rsid w:val="156B1CA9"/>
    <w:rsid w:val="158C5615"/>
    <w:rsid w:val="15997D46"/>
    <w:rsid w:val="15B2011E"/>
    <w:rsid w:val="15C12D74"/>
    <w:rsid w:val="15CA668E"/>
    <w:rsid w:val="162E3F79"/>
    <w:rsid w:val="16832507"/>
    <w:rsid w:val="173673B8"/>
    <w:rsid w:val="175D4567"/>
    <w:rsid w:val="17777BE0"/>
    <w:rsid w:val="177B7B82"/>
    <w:rsid w:val="177F5963"/>
    <w:rsid w:val="179C7859"/>
    <w:rsid w:val="17FD2C35"/>
    <w:rsid w:val="1809073C"/>
    <w:rsid w:val="187D4258"/>
    <w:rsid w:val="18A06EB2"/>
    <w:rsid w:val="18D42C37"/>
    <w:rsid w:val="190671F6"/>
    <w:rsid w:val="195D5C05"/>
    <w:rsid w:val="196605F4"/>
    <w:rsid w:val="1994665B"/>
    <w:rsid w:val="19E062E8"/>
    <w:rsid w:val="19FF4589"/>
    <w:rsid w:val="1A145067"/>
    <w:rsid w:val="1A2959EA"/>
    <w:rsid w:val="1A727964"/>
    <w:rsid w:val="1A9D1817"/>
    <w:rsid w:val="1A9E7963"/>
    <w:rsid w:val="1AAC5454"/>
    <w:rsid w:val="1AFE6699"/>
    <w:rsid w:val="1B55681D"/>
    <w:rsid w:val="1B85561F"/>
    <w:rsid w:val="1BAD0D06"/>
    <w:rsid w:val="1BCF3EBB"/>
    <w:rsid w:val="1C1D636F"/>
    <w:rsid w:val="1C2F7CB1"/>
    <w:rsid w:val="1C60690E"/>
    <w:rsid w:val="1C610732"/>
    <w:rsid w:val="1C9B32B4"/>
    <w:rsid w:val="1CF306C8"/>
    <w:rsid w:val="1D3134D6"/>
    <w:rsid w:val="1D3F1238"/>
    <w:rsid w:val="1D4B522A"/>
    <w:rsid w:val="1D4B66BD"/>
    <w:rsid w:val="1D4C7C82"/>
    <w:rsid w:val="1DCA4B6C"/>
    <w:rsid w:val="1E274FE8"/>
    <w:rsid w:val="1E5A4C2E"/>
    <w:rsid w:val="1E5B2AAF"/>
    <w:rsid w:val="1E842C10"/>
    <w:rsid w:val="1E9366E2"/>
    <w:rsid w:val="1EC83ED7"/>
    <w:rsid w:val="1F1A27EE"/>
    <w:rsid w:val="1F921BB0"/>
    <w:rsid w:val="1F994B34"/>
    <w:rsid w:val="1FE57EC4"/>
    <w:rsid w:val="206D061B"/>
    <w:rsid w:val="207520A8"/>
    <w:rsid w:val="209D4786"/>
    <w:rsid w:val="212D18D7"/>
    <w:rsid w:val="21A2498D"/>
    <w:rsid w:val="21BD160B"/>
    <w:rsid w:val="21E46713"/>
    <w:rsid w:val="221E419D"/>
    <w:rsid w:val="222A11F3"/>
    <w:rsid w:val="22B06D7B"/>
    <w:rsid w:val="22D07544"/>
    <w:rsid w:val="22F903AE"/>
    <w:rsid w:val="23292E48"/>
    <w:rsid w:val="232E6500"/>
    <w:rsid w:val="23322470"/>
    <w:rsid w:val="23CD3C08"/>
    <w:rsid w:val="243840DE"/>
    <w:rsid w:val="24455DC7"/>
    <w:rsid w:val="24544F92"/>
    <w:rsid w:val="24597602"/>
    <w:rsid w:val="245C6B57"/>
    <w:rsid w:val="248F2498"/>
    <w:rsid w:val="249A0B5C"/>
    <w:rsid w:val="24A949B0"/>
    <w:rsid w:val="24B93572"/>
    <w:rsid w:val="24D85B4B"/>
    <w:rsid w:val="252260C1"/>
    <w:rsid w:val="253A6089"/>
    <w:rsid w:val="255A44BE"/>
    <w:rsid w:val="25700DA5"/>
    <w:rsid w:val="259014A2"/>
    <w:rsid w:val="25994EA5"/>
    <w:rsid w:val="25BB470B"/>
    <w:rsid w:val="25C662D2"/>
    <w:rsid w:val="25C669C2"/>
    <w:rsid w:val="25CA69F2"/>
    <w:rsid w:val="265F647F"/>
    <w:rsid w:val="26802A91"/>
    <w:rsid w:val="26A24D6C"/>
    <w:rsid w:val="26BF4880"/>
    <w:rsid w:val="279F106E"/>
    <w:rsid w:val="28044486"/>
    <w:rsid w:val="28145157"/>
    <w:rsid w:val="281C388A"/>
    <w:rsid w:val="284E6212"/>
    <w:rsid w:val="28870815"/>
    <w:rsid w:val="28986D93"/>
    <w:rsid w:val="28F574FE"/>
    <w:rsid w:val="29004B60"/>
    <w:rsid w:val="2930623D"/>
    <w:rsid w:val="293644C3"/>
    <w:rsid w:val="296D39F8"/>
    <w:rsid w:val="29C52022"/>
    <w:rsid w:val="2A0C247B"/>
    <w:rsid w:val="2A106F8C"/>
    <w:rsid w:val="2A322556"/>
    <w:rsid w:val="2AAA67BC"/>
    <w:rsid w:val="2AB55353"/>
    <w:rsid w:val="2AD4782E"/>
    <w:rsid w:val="2B0D427D"/>
    <w:rsid w:val="2B2D32CA"/>
    <w:rsid w:val="2B705567"/>
    <w:rsid w:val="2BF04B31"/>
    <w:rsid w:val="2C302631"/>
    <w:rsid w:val="2C354517"/>
    <w:rsid w:val="2C405769"/>
    <w:rsid w:val="2C703408"/>
    <w:rsid w:val="2D2F39C3"/>
    <w:rsid w:val="2D532A51"/>
    <w:rsid w:val="2DA154A6"/>
    <w:rsid w:val="2DCB18E3"/>
    <w:rsid w:val="2E0474CE"/>
    <w:rsid w:val="2E6715F6"/>
    <w:rsid w:val="2E9D3A6A"/>
    <w:rsid w:val="2EB60B19"/>
    <w:rsid w:val="2ECF01A0"/>
    <w:rsid w:val="2F1E320F"/>
    <w:rsid w:val="2FFF7057"/>
    <w:rsid w:val="30124597"/>
    <w:rsid w:val="304F6795"/>
    <w:rsid w:val="3056420C"/>
    <w:rsid w:val="306D0892"/>
    <w:rsid w:val="30917BEC"/>
    <w:rsid w:val="30AE748F"/>
    <w:rsid w:val="311A7A89"/>
    <w:rsid w:val="317B47CF"/>
    <w:rsid w:val="319B7984"/>
    <w:rsid w:val="31A5745E"/>
    <w:rsid w:val="31B415A8"/>
    <w:rsid w:val="31C43380"/>
    <w:rsid w:val="31CE5A19"/>
    <w:rsid w:val="32144BE2"/>
    <w:rsid w:val="3221159C"/>
    <w:rsid w:val="323013C6"/>
    <w:rsid w:val="3236179E"/>
    <w:rsid w:val="324807E2"/>
    <w:rsid w:val="325C057B"/>
    <w:rsid w:val="32703480"/>
    <w:rsid w:val="32706142"/>
    <w:rsid w:val="33341EF3"/>
    <w:rsid w:val="335B5E83"/>
    <w:rsid w:val="337A70DD"/>
    <w:rsid w:val="338C3FEE"/>
    <w:rsid w:val="339F60CC"/>
    <w:rsid w:val="33CC7CE9"/>
    <w:rsid w:val="33D95F00"/>
    <w:rsid w:val="34086AEE"/>
    <w:rsid w:val="34114E85"/>
    <w:rsid w:val="341C162C"/>
    <w:rsid w:val="34245F08"/>
    <w:rsid w:val="347576D6"/>
    <w:rsid w:val="34790DAE"/>
    <w:rsid w:val="34EB3361"/>
    <w:rsid w:val="35227847"/>
    <w:rsid w:val="35337FC8"/>
    <w:rsid w:val="356F3FEE"/>
    <w:rsid w:val="35742E92"/>
    <w:rsid w:val="357852D7"/>
    <w:rsid w:val="3588125D"/>
    <w:rsid w:val="36325E2E"/>
    <w:rsid w:val="367D50F8"/>
    <w:rsid w:val="36D51F0E"/>
    <w:rsid w:val="36D81D6B"/>
    <w:rsid w:val="37004325"/>
    <w:rsid w:val="372E63B4"/>
    <w:rsid w:val="37302495"/>
    <w:rsid w:val="37397D84"/>
    <w:rsid w:val="37483AB6"/>
    <w:rsid w:val="375A38A5"/>
    <w:rsid w:val="37837633"/>
    <w:rsid w:val="38177D92"/>
    <w:rsid w:val="389C5332"/>
    <w:rsid w:val="38DC2AEE"/>
    <w:rsid w:val="394A0937"/>
    <w:rsid w:val="395D4F15"/>
    <w:rsid w:val="3A15608D"/>
    <w:rsid w:val="3A1E18C4"/>
    <w:rsid w:val="3A716393"/>
    <w:rsid w:val="3A7C142E"/>
    <w:rsid w:val="3ABA2454"/>
    <w:rsid w:val="3B336F23"/>
    <w:rsid w:val="3B362C8F"/>
    <w:rsid w:val="3B67086F"/>
    <w:rsid w:val="3BF52172"/>
    <w:rsid w:val="3BF72715"/>
    <w:rsid w:val="3C964D2D"/>
    <w:rsid w:val="3CE27E2C"/>
    <w:rsid w:val="3CEC1920"/>
    <w:rsid w:val="3D0353BB"/>
    <w:rsid w:val="3D126BE3"/>
    <w:rsid w:val="3D84367F"/>
    <w:rsid w:val="3D912C1B"/>
    <w:rsid w:val="3DB11B13"/>
    <w:rsid w:val="3DC118BD"/>
    <w:rsid w:val="3E4C0BBE"/>
    <w:rsid w:val="3EA54A48"/>
    <w:rsid w:val="3EE1659A"/>
    <w:rsid w:val="3EF56D35"/>
    <w:rsid w:val="3F076FB9"/>
    <w:rsid w:val="3F090DA2"/>
    <w:rsid w:val="3F9415EF"/>
    <w:rsid w:val="3F95212F"/>
    <w:rsid w:val="3FAA4E6C"/>
    <w:rsid w:val="3FE84D32"/>
    <w:rsid w:val="40645BF9"/>
    <w:rsid w:val="40A05E8D"/>
    <w:rsid w:val="40EA38CA"/>
    <w:rsid w:val="410A6E37"/>
    <w:rsid w:val="41846C2D"/>
    <w:rsid w:val="4199049F"/>
    <w:rsid w:val="41A667A6"/>
    <w:rsid w:val="421F498A"/>
    <w:rsid w:val="423A26A8"/>
    <w:rsid w:val="42835901"/>
    <w:rsid w:val="429C2FA3"/>
    <w:rsid w:val="42A416FC"/>
    <w:rsid w:val="42D00AF6"/>
    <w:rsid w:val="42DA4067"/>
    <w:rsid w:val="42E671C3"/>
    <w:rsid w:val="42F916E3"/>
    <w:rsid w:val="43163041"/>
    <w:rsid w:val="4367232E"/>
    <w:rsid w:val="43672AFB"/>
    <w:rsid w:val="439F03FD"/>
    <w:rsid w:val="43D10487"/>
    <w:rsid w:val="44083B26"/>
    <w:rsid w:val="4428394B"/>
    <w:rsid w:val="44555F3F"/>
    <w:rsid w:val="44622904"/>
    <w:rsid w:val="44744BBB"/>
    <w:rsid w:val="44752CCD"/>
    <w:rsid w:val="44A87725"/>
    <w:rsid w:val="44B9189D"/>
    <w:rsid w:val="44DC100C"/>
    <w:rsid w:val="44F24D6A"/>
    <w:rsid w:val="454B32D8"/>
    <w:rsid w:val="45E36DE2"/>
    <w:rsid w:val="46572543"/>
    <w:rsid w:val="46797270"/>
    <w:rsid w:val="469749C4"/>
    <w:rsid w:val="46D35DC8"/>
    <w:rsid w:val="46ED1640"/>
    <w:rsid w:val="471A20B7"/>
    <w:rsid w:val="472B1166"/>
    <w:rsid w:val="472F6A95"/>
    <w:rsid w:val="47895CF1"/>
    <w:rsid w:val="47AB4AC1"/>
    <w:rsid w:val="47F67348"/>
    <w:rsid w:val="482B0FF3"/>
    <w:rsid w:val="48AF4234"/>
    <w:rsid w:val="48B11FD9"/>
    <w:rsid w:val="48E41ACD"/>
    <w:rsid w:val="491F6ABB"/>
    <w:rsid w:val="493A5DD4"/>
    <w:rsid w:val="496B1857"/>
    <w:rsid w:val="49851D63"/>
    <w:rsid w:val="49A17AD4"/>
    <w:rsid w:val="49BD331B"/>
    <w:rsid w:val="49C90870"/>
    <w:rsid w:val="49DD0397"/>
    <w:rsid w:val="49E26341"/>
    <w:rsid w:val="4A54580B"/>
    <w:rsid w:val="4A73791E"/>
    <w:rsid w:val="4A9316B8"/>
    <w:rsid w:val="4AAB1EAA"/>
    <w:rsid w:val="4ADD30CF"/>
    <w:rsid w:val="4AF11E31"/>
    <w:rsid w:val="4B213885"/>
    <w:rsid w:val="4B27700B"/>
    <w:rsid w:val="4B2F378E"/>
    <w:rsid w:val="4B957459"/>
    <w:rsid w:val="4B9A27D6"/>
    <w:rsid w:val="4C131F91"/>
    <w:rsid w:val="4C9B14B2"/>
    <w:rsid w:val="4C9D0D04"/>
    <w:rsid w:val="4CBF5AA4"/>
    <w:rsid w:val="4CCE5C5F"/>
    <w:rsid w:val="4CD059B3"/>
    <w:rsid w:val="4D1D47E7"/>
    <w:rsid w:val="4D3F1D91"/>
    <w:rsid w:val="4D41355B"/>
    <w:rsid w:val="4D7A0B2B"/>
    <w:rsid w:val="4D986AC1"/>
    <w:rsid w:val="4DEC767D"/>
    <w:rsid w:val="4DF27F16"/>
    <w:rsid w:val="4E225BB4"/>
    <w:rsid w:val="4E6B1F08"/>
    <w:rsid w:val="4E7A6782"/>
    <w:rsid w:val="4E8371C9"/>
    <w:rsid w:val="4E8D572C"/>
    <w:rsid w:val="4EE62633"/>
    <w:rsid w:val="4F173992"/>
    <w:rsid w:val="4F5734DE"/>
    <w:rsid w:val="4F5A141C"/>
    <w:rsid w:val="4F8E544E"/>
    <w:rsid w:val="4F9D1F9C"/>
    <w:rsid w:val="509F238C"/>
    <w:rsid w:val="50B43705"/>
    <w:rsid w:val="50CF57E3"/>
    <w:rsid w:val="50E5341B"/>
    <w:rsid w:val="50F3426B"/>
    <w:rsid w:val="50FC2AE9"/>
    <w:rsid w:val="511E36BC"/>
    <w:rsid w:val="51280932"/>
    <w:rsid w:val="515B2CDF"/>
    <w:rsid w:val="51782D6A"/>
    <w:rsid w:val="5207514D"/>
    <w:rsid w:val="52187F1B"/>
    <w:rsid w:val="52E43F29"/>
    <w:rsid w:val="52E76231"/>
    <w:rsid w:val="53843B89"/>
    <w:rsid w:val="5387321B"/>
    <w:rsid w:val="53CB473C"/>
    <w:rsid w:val="53CC4805"/>
    <w:rsid w:val="53FB50F0"/>
    <w:rsid w:val="54686D3C"/>
    <w:rsid w:val="54A9284C"/>
    <w:rsid w:val="54B9331B"/>
    <w:rsid w:val="54D654E6"/>
    <w:rsid w:val="550D276F"/>
    <w:rsid w:val="551C01C9"/>
    <w:rsid w:val="55615743"/>
    <w:rsid w:val="55653592"/>
    <w:rsid w:val="558A60E7"/>
    <w:rsid w:val="559B347B"/>
    <w:rsid w:val="55E71A20"/>
    <w:rsid w:val="56506C89"/>
    <w:rsid w:val="56AD47F4"/>
    <w:rsid w:val="56D469E4"/>
    <w:rsid w:val="56FB1305"/>
    <w:rsid w:val="574C3F25"/>
    <w:rsid w:val="57700682"/>
    <w:rsid w:val="5787267F"/>
    <w:rsid w:val="5799153C"/>
    <w:rsid w:val="58096A5D"/>
    <w:rsid w:val="586578FE"/>
    <w:rsid w:val="5884631B"/>
    <w:rsid w:val="58AE3CEA"/>
    <w:rsid w:val="58E5568A"/>
    <w:rsid w:val="593903EE"/>
    <w:rsid w:val="594E2264"/>
    <w:rsid w:val="595458F4"/>
    <w:rsid w:val="59735080"/>
    <w:rsid w:val="5989775B"/>
    <w:rsid w:val="59D16194"/>
    <w:rsid w:val="5A0D4B3D"/>
    <w:rsid w:val="5A125DB4"/>
    <w:rsid w:val="5A4B75F6"/>
    <w:rsid w:val="5A5143D3"/>
    <w:rsid w:val="5AB67D03"/>
    <w:rsid w:val="5AE240BA"/>
    <w:rsid w:val="5B0934C4"/>
    <w:rsid w:val="5B624F52"/>
    <w:rsid w:val="5BD96636"/>
    <w:rsid w:val="5C295D83"/>
    <w:rsid w:val="5C3472F7"/>
    <w:rsid w:val="5C4D43BE"/>
    <w:rsid w:val="5C8232F2"/>
    <w:rsid w:val="5C86167F"/>
    <w:rsid w:val="5D01154E"/>
    <w:rsid w:val="5D077D8D"/>
    <w:rsid w:val="5D9829AC"/>
    <w:rsid w:val="5D9D09D1"/>
    <w:rsid w:val="5E1107A9"/>
    <w:rsid w:val="5E327274"/>
    <w:rsid w:val="5E416CD5"/>
    <w:rsid w:val="5E597B71"/>
    <w:rsid w:val="5E5A7C79"/>
    <w:rsid w:val="5EAF3ED6"/>
    <w:rsid w:val="5F0B4978"/>
    <w:rsid w:val="5F8C240E"/>
    <w:rsid w:val="5FAF46C7"/>
    <w:rsid w:val="5FBF5611"/>
    <w:rsid w:val="601E48BC"/>
    <w:rsid w:val="606C3714"/>
    <w:rsid w:val="60867549"/>
    <w:rsid w:val="60906B7A"/>
    <w:rsid w:val="612257CD"/>
    <w:rsid w:val="61371750"/>
    <w:rsid w:val="615B0A3D"/>
    <w:rsid w:val="6169799E"/>
    <w:rsid w:val="61D34159"/>
    <w:rsid w:val="61E71D79"/>
    <w:rsid w:val="61FE0DE2"/>
    <w:rsid w:val="621B093B"/>
    <w:rsid w:val="62295969"/>
    <w:rsid w:val="629133EB"/>
    <w:rsid w:val="629E0BDE"/>
    <w:rsid w:val="63001EC0"/>
    <w:rsid w:val="630025EE"/>
    <w:rsid w:val="63485A18"/>
    <w:rsid w:val="63F47BC7"/>
    <w:rsid w:val="63F704FF"/>
    <w:rsid w:val="6436705D"/>
    <w:rsid w:val="64412EEC"/>
    <w:rsid w:val="647B4584"/>
    <w:rsid w:val="6482616E"/>
    <w:rsid w:val="64842D77"/>
    <w:rsid w:val="64B237F4"/>
    <w:rsid w:val="64B267A7"/>
    <w:rsid w:val="65084285"/>
    <w:rsid w:val="6524601B"/>
    <w:rsid w:val="652F6BC8"/>
    <w:rsid w:val="6641419C"/>
    <w:rsid w:val="66624CCA"/>
    <w:rsid w:val="66AA4EB5"/>
    <w:rsid w:val="66D66680"/>
    <w:rsid w:val="670D2166"/>
    <w:rsid w:val="6710605C"/>
    <w:rsid w:val="67980928"/>
    <w:rsid w:val="68196655"/>
    <w:rsid w:val="681F5CB4"/>
    <w:rsid w:val="684B4605"/>
    <w:rsid w:val="686B7C2A"/>
    <w:rsid w:val="687D5559"/>
    <w:rsid w:val="68C07C21"/>
    <w:rsid w:val="68C90D87"/>
    <w:rsid w:val="68CC3BF5"/>
    <w:rsid w:val="68FE6831"/>
    <w:rsid w:val="69020727"/>
    <w:rsid w:val="691D0233"/>
    <w:rsid w:val="691F6319"/>
    <w:rsid w:val="692F7CE3"/>
    <w:rsid w:val="6946483D"/>
    <w:rsid w:val="694C6258"/>
    <w:rsid w:val="69A25068"/>
    <w:rsid w:val="69B07DC6"/>
    <w:rsid w:val="69C2067D"/>
    <w:rsid w:val="6A6266E5"/>
    <w:rsid w:val="6A6E1E79"/>
    <w:rsid w:val="6AE8671B"/>
    <w:rsid w:val="6BD37C37"/>
    <w:rsid w:val="6BF06843"/>
    <w:rsid w:val="6BFF075B"/>
    <w:rsid w:val="6C46078E"/>
    <w:rsid w:val="6C877CFA"/>
    <w:rsid w:val="6CCC2DD0"/>
    <w:rsid w:val="6CE13F52"/>
    <w:rsid w:val="6D262535"/>
    <w:rsid w:val="6D473CD1"/>
    <w:rsid w:val="6D9741C8"/>
    <w:rsid w:val="6DCD7F28"/>
    <w:rsid w:val="6DCF0294"/>
    <w:rsid w:val="6DF91F68"/>
    <w:rsid w:val="6E132B9B"/>
    <w:rsid w:val="6E3C14E8"/>
    <w:rsid w:val="6E6B0B19"/>
    <w:rsid w:val="6E9145CE"/>
    <w:rsid w:val="6E9C4836"/>
    <w:rsid w:val="6EDC25EE"/>
    <w:rsid w:val="6EE0255B"/>
    <w:rsid w:val="6F0B6BEE"/>
    <w:rsid w:val="6F0E1A19"/>
    <w:rsid w:val="6F0F2CC4"/>
    <w:rsid w:val="6F11188D"/>
    <w:rsid w:val="6F205D77"/>
    <w:rsid w:val="6FBF3A7D"/>
    <w:rsid w:val="6FC26089"/>
    <w:rsid w:val="6FD26475"/>
    <w:rsid w:val="701D7E45"/>
    <w:rsid w:val="70261273"/>
    <w:rsid w:val="7034420A"/>
    <w:rsid w:val="705902B7"/>
    <w:rsid w:val="70607C3B"/>
    <w:rsid w:val="70704137"/>
    <w:rsid w:val="70741268"/>
    <w:rsid w:val="709829F7"/>
    <w:rsid w:val="70F309DB"/>
    <w:rsid w:val="717E46BC"/>
    <w:rsid w:val="71B47C4E"/>
    <w:rsid w:val="71FC043A"/>
    <w:rsid w:val="721B7720"/>
    <w:rsid w:val="72E62469"/>
    <w:rsid w:val="72ED7B1A"/>
    <w:rsid w:val="730D7273"/>
    <w:rsid w:val="73106DC3"/>
    <w:rsid w:val="731A4123"/>
    <w:rsid w:val="73612011"/>
    <w:rsid w:val="7377582A"/>
    <w:rsid w:val="74025031"/>
    <w:rsid w:val="74057947"/>
    <w:rsid w:val="74314EFB"/>
    <w:rsid w:val="74335ED2"/>
    <w:rsid w:val="748A54FC"/>
    <w:rsid w:val="74A56C44"/>
    <w:rsid w:val="74A95667"/>
    <w:rsid w:val="74F4262E"/>
    <w:rsid w:val="74FD5723"/>
    <w:rsid w:val="75016D3A"/>
    <w:rsid w:val="75736BBD"/>
    <w:rsid w:val="75764DDE"/>
    <w:rsid w:val="75C63B11"/>
    <w:rsid w:val="76090C00"/>
    <w:rsid w:val="761565A4"/>
    <w:rsid w:val="764062E1"/>
    <w:rsid w:val="764564E1"/>
    <w:rsid w:val="7665093B"/>
    <w:rsid w:val="774D3B51"/>
    <w:rsid w:val="77A717C4"/>
    <w:rsid w:val="77D44563"/>
    <w:rsid w:val="782C49B2"/>
    <w:rsid w:val="788D6A59"/>
    <w:rsid w:val="78916243"/>
    <w:rsid w:val="789813E0"/>
    <w:rsid w:val="78AB3ADD"/>
    <w:rsid w:val="78BF1208"/>
    <w:rsid w:val="78F766DF"/>
    <w:rsid w:val="792F68DF"/>
    <w:rsid w:val="795A67F4"/>
    <w:rsid w:val="7964791F"/>
    <w:rsid w:val="79FF5BE1"/>
    <w:rsid w:val="7A0277FB"/>
    <w:rsid w:val="7A846D91"/>
    <w:rsid w:val="7A952586"/>
    <w:rsid w:val="7A975F38"/>
    <w:rsid w:val="7A9811B5"/>
    <w:rsid w:val="7AB432B7"/>
    <w:rsid w:val="7B34797B"/>
    <w:rsid w:val="7B3A4C33"/>
    <w:rsid w:val="7B482982"/>
    <w:rsid w:val="7B5452E8"/>
    <w:rsid w:val="7BC83D4D"/>
    <w:rsid w:val="7BCC4B2C"/>
    <w:rsid w:val="7BD6477D"/>
    <w:rsid w:val="7BFE1923"/>
    <w:rsid w:val="7C0F0DA0"/>
    <w:rsid w:val="7C1A6CAD"/>
    <w:rsid w:val="7C900488"/>
    <w:rsid w:val="7C986A99"/>
    <w:rsid w:val="7DA843CC"/>
    <w:rsid w:val="7DBF58B7"/>
    <w:rsid w:val="7DE169E1"/>
    <w:rsid w:val="7DEA281B"/>
    <w:rsid w:val="7E1B1D6E"/>
    <w:rsid w:val="7E370016"/>
    <w:rsid w:val="7E5B44E0"/>
    <w:rsid w:val="7E914C79"/>
    <w:rsid w:val="7EAF7160"/>
    <w:rsid w:val="7EE7119A"/>
    <w:rsid w:val="7F017FEB"/>
    <w:rsid w:val="7F13549C"/>
    <w:rsid w:val="7F893300"/>
    <w:rsid w:val="7F9319D5"/>
    <w:rsid w:val="7FA22A1D"/>
    <w:rsid w:val="7FA42CDB"/>
    <w:rsid w:val="7FAD3B5A"/>
    <w:rsid w:val="7FB90AE1"/>
    <w:rsid w:val="7FFE57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2025-01-13T07:58:00Z</dcterms:created>
  <dc:creator>202</dc:creator>
  <cp:lastModifiedBy>202</cp:lastModifiedBy>
  <dcterms:modified xsi:type="dcterms:W3CDTF">2025-01-13T08:13:03Z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3B918F225BCC43A1A1A5207D21E152D5</vt:lpwstr>
  </property>
</Properties>
</file>