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_GBK" w:cs="方正小标宋_GBK"/>
          <w:spacing w:val="-17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17"/>
          <w:sz w:val="44"/>
          <w:szCs w:val="44"/>
        </w:rPr>
        <w:t>重庆市沙坪坝区人民政府</w:t>
      </w:r>
    </w:p>
    <w:p>
      <w:pPr>
        <w:spacing w:line="594" w:lineRule="exact"/>
        <w:jc w:val="center"/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 w:val="0"/>
          <w:snapToGrid/>
          <w:kern w:val="2"/>
          <w:sz w:val="44"/>
          <w:szCs w:val="44"/>
          <w:lang w:val="en-US" w:eastAsia="zh-CN" w:bidi="ar-SA"/>
        </w:rPr>
        <w:t>沙坪坝区禁止开垦陡坡地划定范围的公告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沙府发〔2025〕22号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为预防和减轻水土流失，强化农林开发等生产建设活动的监督管理，根据《中华人民共和国水土保持法》、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《重庆市贯彻落实&lt;关于加强新时代水土保持工作的意见&gt;具体措施》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等有关规定，划定了沙坪坝区禁止开垦陡坡地范围，现公告如下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bCs w:val="0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Cs w:val="0"/>
          <w:snapToGrid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仿宋_GBK" w:cs="Times New Roman"/>
          <w:bCs w:val="0"/>
          <w:snapToGrid/>
          <w:kern w:val="0"/>
          <w:sz w:val="32"/>
          <w:szCs w:val="32"/>
          <w:lang w:val="en-US" w:eastAsia="zh-CN" w:bidi="ar"/>
        </w:rPr>
        <w:t>沙坪坝区禁止开垦陡坡地面积17.99平方公里，范围涉及沙坪坝区青木关镇3.35平方公里、凤凰镇2.36平方公里、回龙坝镇1.36平方公里、中梁镇3.39平方公里、覃家岗街道1.07平方公里、童家桥街道0.19平方公里、歌乐山街道2.97平方公里、井口街道1.66平方公里、土主街道1.29平方公里、丰文街道0.35平方公里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 w:val="0"/>
          <w:snapToGrid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禁止在划定的陡坡地范围内开垦种植农作物，在此范围内种植经济林的，应当科学选择树种，合理确定规模，采取水土保持措施，防止水土流失。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在禁止开垦陡坡地范围以外的坡耕地上开垦种植农作物的，应当根据不同情况，采取修建梯田、坡面水系整治、蓄水保土耕作等措施。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已在禁止开垦的陡坡地范围内开垦种植农作物的，应当按照国家有关规定退耕，植树种草；耕地短缺、退耕确有困难的，应当修建梯田或者采取其他水土保持措施防止水土流失。</w:t>
      </w: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违反本公告规定，在我区禁止开垦陡坡地范围内开垦种植农作物的，按照《中华人民共和国水土保持法》第四十九条予以处罚。</w:t>
      </w: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本公告自发布之日起30日后施行。</w:t>
      </w: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特此公告。</w:t>
      </w: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附件：沙坪坝区禁止开垦陡坡地分布示意图</w:t>
      </w:r>
    </w:p>
    <w:p>
      <w:pPr>
        <w:widowControl/>
        <w:snapToGrid w:val="0"/>
        <w:spacing w:line="540" w:lineRule="exact"/>
        <w:ind w:firstLine="5440" w:firstLineChars="1700"/>
        <w:jc w:val="left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widowControl/>
        <w:snapToGrid w:val="0"/>
        <w:spacing w:line="540" w:lineRule="exact"/>
        <w:ind w:firstLine="5440" w:firstLineChars="1700"/>
        <w:jc w:val="left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重庆市沙坪坝区人民政府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440" w:hanging="5440" w:hangingChars="17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  <w:t>日</w:t>
      </w: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jc w:val="left"/>
        <w:textAlignment w:val="center"/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17780</wp:posOffset>
            </wp:positionV>
            <wp:extent cx="5099050" cy="7211695"/>
            <wp:effectExtent l="0" t="0" r="0" b="0"/>
            <wp:wrapTight wrapText="bothSides">
              <wp:wrapPolygon>
                <wp:start x="0" y="0"/>
                <wp:lineTo x="0" y="21568"/>
                <wp:lineTo x="21546" y="21568"/>
                <wp:lineTo x="21546" y="0"/>
                <wp:lineTo x="0" y="0"/>
              </wp:wrapPolygon>
            </wp:wrapTight>
            <wp:docPr id="2" name="图片 2" descr="沙坪坝区禁止开垦陡坡地分布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沙坪坝区禁止开垦陡坡地分布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721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7"/>
        <w:wordWrap w:val="0"/>
        <w:bidi w:val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 xml:space="preserve">                </w:t>
      </w:r>
    </w:p>
    <w:p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2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沙坪坝</w:t>
    </w:r>
    <w:r>
      <w:rPr>
        <w:rFonts w:hint="eastAsia" w:ascii="宋体" w:hAnsi="宋体" w:eastAsia="宋体" w:cs="宋体"/>
        <w:b/>
        <w:bCs/>
        <w:color w:val="005192"/>
        <w:sz w:val="32"/>
      </w:rPr>
      <w:t>区人民政府行政规范性文件</w:t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787704"/>
    <w:rsid w:val="019E71BD"/>
    <w:rsid w:val="01E93D58"/>
    <w:rsid w:val="04B679C3"/>
    <w:rsid w:val="04DC7EAE"/>
    <w:rsid w:val="05F07036"/>
    <w:rsid w:val="06E00104"/>
    <w:rsid w:val="080F63D8"/>
    <w:rsid w:val="09341458"/>
    <w:rsid w:val="098254C2"/>
    <w:rsid w:val="09CA0FC6"/>
    <w:rsid w:val="0A766EDE"/>
    <w:rsid w:val="0AD64BE8"/>
    <w:rsid w:val="0B0912D7"/>
    <w:rsid w:val="0C75111E"/>
    <w:rsid w:val="0E025194"/>
    <w:rsid w:val="0EEF0855"/>
    <w:rsid w:val="11DB7C71"/>
    <w:rsid w:val="11EB3571"/>
    <w:rsid w:val="152D2DCA"/>
    <w:rsid w:val="179668D5"/>
    <w:rsid w:val="17D33D52"/>
    <w:rsid w:val="187168EA"/>
    <w:rsid w:val="18FF6EA1"/>
    <w:rsid w:val="196673CA"/>
    <w:rsid w:val="1A6329DD"/>
    <w:rsid w:val="1CF734C9"/>
    <w:rsid w:val="1DEC284C"/>
    <w:rsid w:val="1E6523AC"/>
    <w:rsid w:val="21964725"/>
    <w:rsid w:val="22440422"/>
    <w:rsid w:val="22975EEF"/>
    <w:rsid w:val="22BB4BBB"/>
    <w:rsid w:val="25EB1AF4"/>
    <w:rsid w:val="2AB456B5"/>
    <w:rsid w:val="2DD05FE1"/>
    <w:rsid w:val="2EAE3447"/>
    <w:rsid w:val="2F9B5627"/>
    <w:rsid w:val="30E5221D"/>
    <w:rsid w:val="31A15F24"/>
    <w:rsid w:val="368851B5"/>
    <w:rsid w:val="36FB1DF0"/>
    <w:rsid w:val="373521E4"/>
    <w:rsid w:val="37A4253C"/>
    <w:rsid w:val="390A547F"/>
    <w:rsid w:val="395347B5"/>
    <w:rsid w:val="39A232A0"/>
    <w:rsid w:val="39E745AA"/>
    <w:rsid w:val="3B5A6BBB"/>
    <w:rsid w:val="3C6E1DB2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787269A"/>
    <w:rsid w:val="48ED35B0"/>
    <w:rsid w:val="49481196"/>
    <w:rsid w:val="49EB77B1"/>
    <w:rsid w:val="4BC77339"/>
    <w:rsid w:val="4C1E53FF"/>
    <w:rsid w:val="4C286301"/>
    <w:rsid w:val="4C9236C5"/>
    <w:rsid w:val="4E250A85"/>
    <w:rsid w:val="4F497838"/>
    <w:rsid w:val="4F9672A2"/>
    <w:rsid w:val="4FFD4925"/>
    <w:rsid w:val="505C172E"/>
    <w:rsid w:val="506405EA"/>
    <w:rsid w:val="51356334"/>
    <w:rsid w:val="52F46F0B"/>
    <w:rsid w:val="532B6A10"/>
    <w:rsid w:val="539E4E99"/>
    <w:rsid w:val="53D8014D"/>
    <w:rsid w:val="550C209A"/>
    <w:rsid w:val="55E064E0"/>
    <w:rsid w:val="572C6D10"/>
    <w:rsid w:val="5A081660"/>
    <w:rsid w:val="5B4638CB"/>
    <w:rsid w:val="5C121D1A"/>
    <w:rsid w:val="5DC34279"/>
    <w:rsid w:val="5F333202"/>
    <w:rsid w:val="5FCD688E"/>
    <w:rsid w:val="5FF9BDAA"/>
    <w:rsid w:val="608816D1"/>
    <w:rsid w:val="60EF4E7F"/>
    <w:rsid w:val="633151E2"/>
    <w:rsid w:val="648B0A32"/>
    <w:rsid w:val="657F6514"/>
    <w:rsid w:val="658F6764"/>
    <w:rsid w:val="665233C1"/>
    <w:rsid w:val="69AC0D42"/>
    <w:rsid w:val="6AD9688B"/>
    <w:rsid w:val="6B68303F"/>
    <w:rsid w:val="6B6D624F"/>
    <w:rsid w:val="6D0E3F22"/>
    <w:rsid w:val="6D640908"/>
    <w:rsid w:val="6F8F16C6"/>
    <w:rsid w:val="744E4660"/>
    <w:rsid w:val="750F59A3"/>
    <w:rsid w:val="753355A2"/>
    <w:rsid w:val="759F1C61"/>
    <w:rsid w:val="769F2DE8"/>
    <w:rsid w:val="76FDEB7C"/>
    <w:rsid w:val="78673D2C"/>
    <w:rsid w:val="79B132CC"/>
    <w:rsid w:val="79C65162"/>
    <w:rsid w:val="79EE7E31"/>
    <w:rsid w:val="7C9011D9"/>
    <w:rsid w:val="7CF0764A"/>
    <w:rsid w:val="7DC651C5"/>
    <w:rsid w:val="7EEC3920"/>
    <w:rsid w:val="7F4C5A9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！正文"/>
    <w:basedOn w:val="1"/>
    <w:qFormat/>
    <w:uiPriority w:val="0"/>
    <w:pPr>
      <w:autoSpaceDE w:val="0"/>
      <w:spacing w:line="480" w:lineRule="exact"/>
      <w:ind w:firstLine="480" w:firstLineChars="200"/>
      <w:textAlignment w:val="center"/>
    </w:pPr>
    <w:rPr>
      <w:rFonts w:ascii="宋体" w:hAnsi="宋体" w:eastAsia="宋体"/>
      <w:bCs/>
      <w:snapToGrid w:val="0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9">
    <w:name w:val="Date"/>
    <w:basedOn w:val="1"/>
    <w:next w:val="1"/>
    <w:link w:val="42"/>
    <w:qFormat/>
    <w:uiPriority w:val="0"/>
    <w:pPr>
      <w:ind w:left="100" w:leftChars="2500"/>
    </w:p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next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qFormat/>
    <w:uiPriority w:val="0"/>
    <w:pPr>
      <w:widowControl w:val="0"/>
      <w:spacing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@正文"/>
    <w:next w:val="1"/>
    <w:link w:val="24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1">
    <w:name w:val="批注框文本 Char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Char"/>
    <w:basedOn w:val="16"/>
    <w:link w:val="3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23">
    <w:name w:val="@号"/>
    <w:link w:val="26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4">
    <w:name w:val="@正文 Char"/>
    <w:basedOn w:val="16"/>
    <w:link w:val="19"/>
    <w:qFormat/>
    <w:uiPriority w:val="0"/>
    <w:rPr>
      <w:rFonts w:eastAsia="方正仿宋_GBK" w:cs="方正仿宋_GBK"/>
      <w:sz w:val="32"/>
      <w:szCs w:val="32"/>
    </w:rPr>
  </w:style>
  <w:style w:type="paragraph" w:customStyle="1" w:styleId="25">
    <w:name w:val="@顶格"/>
    <w:link w:val="28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号 Char"/>
    <w:basedOn w:val="16"/>
    <w:link w:val="23"/>
    <w:qFormat/>
    <w:uiPriority w:val="0"/>
    <w:rPr>
      <w:rFonts w:eastAsia="方正仿宋_GBK"/>
      <w:kern w:val="2"/>
      <w:sz w:val="32"/>
      <w:szCs w:val="32"/>
    </w:rPr>
  </w:style>
  <w:style w:type="paragraph" w:customStyle="1" w:styleId="27">
    <w:name w:val="@落款"/>
    <w:link w:val="30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8">
    <w:name w:val="@顶格 Char"/>
    <w:basedOn w:val="16"/>
    <w:link w:val="25"/>
    <w:qFormat/>
    <w:uiPriority w:val="0"/>
    <w:rPr>
      <w:rFonts w:eastAsia="方正仿宋_GBK" w:cs="方正仿宋_GBK"/>
      <w:sz w:val="32"/>
      <w:szCs w:val="32"/>
    </w:rPr>
  </w:style>
  <w:style w:type="paragraph" w:customStyle="1" w:styleId="29">
    <w:name w:val="@附件"/>
    <w:link w:val="32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0">
    <w:name w:val="@落款 Char"/>
    <w:basedOn w:val="16"/>
    <w:link w:val="27"/>
    <w:qFormat/>
    <w:uiPriority w:val="0"/>
    <w:rPr>
      <w:rFonts w:eastAsia="方正仿宋_GBK" w:cs="方正仿宋_GBK"/>
      <w:sz w:val="32"/>
      <w:szCs w:val="32"/>
    </w:rPr>
  </w:style>
  <w:style w:type="character" w:customStyle="1" w:styleId="31">
    <w:name w:val="页脚 Char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2">
    <w:name w:val="@附件 Char"/>
    <w:basedOn w:val="16"/>
    <w:link w:val="29"/>
    <w:qFormat/>
    <w:uiPriority w:val="0"/>
    <w:rPr>
      <w:rFonts w:eastAsia="方正黑体_GBK" w:cs="方正仿宋_GBK"/>
      <w:sz w:val="32"/>
      <w:szCs w:val="32"/>
    </w:rPr>
  </w:style>
  <w:style w:type="paragraph" w:customStyle="1" w:styleId="33">
    <w:name w:val="@印发"/>
    <w:link w:val="35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4">
    <w:name w:val="标题 2 Char"/>
    <w:basedOn w:val="16"/>
    <w:link w:val="4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5">
    <w:name w:val="@印发 Char"/>
    <w:basedOn w:val="16"/>
    <w:link w:val="33"/>
    <w:qFormat/>
    <w:uiPriority w:val="0"/>
    <w:rPr>
      <w:rFonts w:eastAsia="方正仿宋_GBK" w:cs="方正仿宋_GBK"/>
      <w:sz w:val="28"/>
      <w:szCs w:val="32"/>
    </w:rPr>
  </w:style>
  <w:style w:type="paragraph" w:customStyle="1" w:styleId="36">
    <w:name w:val="@黑"/>
    <w:link w:val="38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7">
    <w:name w:val="@楷"/>
    <w:link w:val="4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8">
    <w:name w:val="@黑 Char"/>
    <w:basedOn w:val="16"/>
    <w:link w:val="36"/>
    <w:qFormat/>
    <w:uiPriority w:val="0"/>
    <w:rPr>
      <w:rFonts w:eastAsia="方正黑体_GBK" w:cs="方正仿宋_GBK"/>
      <w:sz w:val="32"/>
      <w:szCs w:val="32"/>
    </w:rPr>
  </w:style>
  <w:style w:type="paragraph" w:customStyle="1" w:styleId="39">
    <w:name w:val="@附标"/>
    <w:link w:val="41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40">
    <w:name w:val="@楷 Char"/>
    <w:basedOn w:val="16"/>
    <w:link w:val="37"/>
    <w:qFormat/>
    <w:uiPriority w:val="0"/>
    <w:rPr>
      <w:rFonts w:eastAsia="方正楷体_GBK" w:cs="方正仿宋_GBK"/>
      <w:sz w:val="32"/>
      <w:szCs w:val="32"/>
    </w:rPr>
  </w:style>
  <w:style w:type="character" w:customStyle="1" w:styleId="41">
    <w:name w:val="@附标 Char"/>
    <w:basedOn w:val="16"/>
    <w:link w:val="39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42">
    <w:name w:val="日期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3">
    <w:name w:val="@表格"/>
    <w:link w:val="44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4">
    <w:name w:val="@表格 Char"/>
    <w:basedOn w:val="16"/>
    <w:link w:val="43"/>
    <w:qFormat/>
    <w:uiPriority w:val="0"/>
    <w:rPr>
      <w:rFonts w:eastAsia="方正仿宋_GBK" w:cstheme="minorBidi"/>
      <w:kern w:val="2"/>
      <w:sz w:val="24"/>
      <w:szCs w:val="24"/>
    </w:rPr>
  </w:style>
  <w:style w:type="paragraph" w:customStyle="1" w:styleId="45">
    <w:name w:val="@黑中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46">
    <w:name w:val="xl5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华文中宋" w:hAnsi="华文中宋" w:eastAsia="华文中宋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2022-06-10T09:32:00Z</cp:lastPrinted>
  <dcterms:modified xsi:type="dcterms:W3CDTF">2025-06-10T03:05:38Z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48C61CB29D3F4D9384F5922CF0F7FFB4</vt:lpwstr>
  </property>
</Properties>
</file>